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978" w:rsidRDefault="007E2828">
      <w:pPr>
        <w:jc w:val="left"/>
        <w:rPr>
          <w:rFonts w:ascii="仿宋" w:eastAsia="仿宋" w:hAnsi="仿宋" w:cs="方正黑体_GBK"/>
          <w:bCs/>
          <w:color w:val="000000" w:themeColor="text1"/>
          <w:sz w:val="32"/>
          <w:szCs w:val="32"/>
        </w:rPr>
      </w:pPr>
      <w:bookmarkStart w:id="0" w:name="_GoBack"/>
      <w:r>
        <w:rPr>
          <w:rFonts w:ascii="仿宋" w:eastAsia="仿宋" w:hAnsi="仿宋" w:cs="方正黑体_GBK" w:hint="eastAsia"/>
          <w:bCs/>
          <w:color w:val="000000" w:themeColor="text1"/>
          <w:sz w:val="32"/>
          <w:szCs w:val="32"/>
        </w:rPr>
        <w:t>附件</w:t>
      </w:r>
    </w:p>
    <w:p w:rsidR="00C96978" w:rsidRPr="00C96978" w:rsidRDefault="00C96978">
      <w:pPr>
        <w:spacing w:line="660" w:lineRule="exact"/>
        <w:jc w:val="center"/>
        <w:rPr>
          <w:rFonts w:ascii="方正小标宋_GBK" w:eastAsia="方正小标宋_GBK" w:hAnsi="方正小标宋_GBK" w:cs="方正小标宋_GBK"/>
          <w:bCs/>
          <w:color w:val="000000" w:themeColor="text1"/>
          <w:sz w:val="44"/>
          <w:szCs w:val="44"/>
        </w:rPr>
      </w:pPr>
    </w:p>
    <w:p w:rsidR="00C96978" w:rsidRPr="00C96978" w:rsidRDefault="00C96978">
      <w:pPr>
        <w:spacing w:line="6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C96978">
        <w:rPr>
          <w:rFonts w:ascii="方正小标宋_GBK" w:eastAsia="方正小标宋_GBK" w:hAnsi="方正小标宋_GBK" w:cs="方正小标宋_GBK" w:hint="eastAsia"/>
          <w:bCs/>
          <w:color w:val="000000" w:themeColor="text1"/>
          <w:sz w:val="44"/>
          <w:szCs w:val="44"/>
        </w:rPr>
        <w:t>江堤春晓园</w:t>
      </w:r>
      <w:r w:rsidRPr="00C96978">
        <w:rPr>
          <w:rFonts w:ascii="方正小标宋_GBK" w:eastAsia="方正小标宋_GBK" w:hAnsi="方正小标宋_GBK" w:cs="方正小标宋_GBK" w:hint="eastAsia"/>
          <w:sz w:val="44"/>
          <w:szCs w:val="44"/>
        </w:rPr>
        <w:t>前期物业服务内容（申报版）</w:t>
      </w:r>
    </w:p>
    <w:p w:rsidR="00C96978" w:rsidRDefault="00C96978">
      <w:pPr>
        <w:spacing w:line="660" w:lineRule="exact"/>
        <w:jc w:val="center"/>
        <w:rPr>
          <w:rFonts w:ascii="仿宋" w:eastAsia="仿宋" w:hAnsi="仿宋" w:cs="方正小标宋简体"/>
          <w:sz w:val="44"/>
          <w:szCs w:val="44"/>
        </w:rPr>
      </w:pPr>
    </w:p>
    <w:p w:rsidR="00C96978" w:rsidRDefault="007E2828">
      <w:pPr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一、综合管理服务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、设置物业服务中心，住宅地点有专门的业主或使用人接待场所，住宅设施及住宅用品配置完备，每栋楼大堂设置管家服务接待站；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、周一至周日每天不少于</w:t>
      </w:r>
      <w:r>
        <w:rPr>
          <w:rFonts w:ascii="仿宋" w:eastAsia="仿宋" w:hAnsi="仿宋" w:cs="方正黑体_GBK"/>
          <w:sz w:val="32"/>
          <w:szCs w:val="32"/>
        </w:rPr>
        <w:t>12</w:t>
      </w:r>
      <w:r>
        <w:rPr>
          <w:rFonts w:ascii="仿宋" w:eastAsia="仿宋" w:hAnsi="仿宋" w:cs="方正黑体_GBK"/>
          <w:sz w:val="32"/>
          <w:szCs w:val="32"/>
        </w:rPr>
        <w:t>小时在物业服务中心或专门的接待场所进行业务接待，并提供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小时热线电话服务及管家服务；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、对业主或非业主使用人的求助、咨询即时处理，对业主或非业主使用人的投诉在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小时内答复；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、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  <w:r>
        <w:rPr>
          <w:rFonts w:ascii="仿宋" w:eastAsia="仿宋" w:hAnsi="仿宋" w:cs="方正黑体_GBK"/>
          <w:sz w:val="32"/>
          <w:szCs w:val="32"/>
        </w:rPr>
        <w:t>物业服务经理具备上岗资格，并有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年以上物业服务经理任职经历；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、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  <w:r>
        <w:rPr>
          <w:rFonts w:ascii="仿宋" w:eastAsia="仿宋" w:hAnsi="仿宋" w:cs="方正黑体_GBK"/>
          <w:sz w:val="32"/>
          <w:szCs w:val="32"/>
        </w:rPr>
        <w:t>能根据客户需求提供特约服务和便民服务；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6</w:t>
      </w:r>
      <w:r>
        <w:rPr>
          <w:rFonts w:ascii="仿宋" w:eastAsia="仿宋" w:hAnsi="仿宋" w:cs="方正黑体_GBK"/>
          <w:sz w:val="32"/>
          <w:szCs w:val="32"/>
        </w:rPr>
        <w:t>、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  <w:r>
        <w:rPr>
          <w:rFonts w:ascii="仿宋" w:eastAsia="仿宋" w:hAnsi="仿宋" w:cs="方正黑体_GBK"/>
          <w:sz w:val="32"/>
          <w:szCs w:val="32"/>
        </w:rPr>
        <w:t>节假日有专题布置，且组织成立有特色的社区社团，形成系列的社区文化，每年组织不少于</w:t>
      </w:r>
      <w:r>
        <w:rPr>
          <w:rFonts w:ascii="仿宋" w:eastAsia="仿宋" w:hAnsi="仿宋" w:cs="方正黑体_GBK"/>
          <w:sz w:val="32"/>
          <w:szCs w:val="32"/>
        </w:rPr>
        <w:t>12</w:t>
      </w:r>
      <w:r>
        <w:rPr>
          <w:rFonts w:ascii="仿宋" w:eastAsia="仿宋" w:hAnsi="仿宋" w:cs="方正黑体_GBK"/>
          <w:sz w:val="32"/>
          <w:szCs w:val="32"/>
        </w:rPr>
        <w:t>次社区活动，其他社区活动根据社区实际状况开展。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7</w:t>
      </w:r>
      <w:r>
        <w:rPr>
          <w:rFonts w:ascii="仿宋" w:eastAsia="仿宋" w:hAnsi="仿宋" w:cs="方正黑体_GBK"/>
          <w:sz w:val="32"/>
          <w:szCs w:val="32"/>
        </w:rPr>
        <w:t>、设置管家服务，负责专属楼栋的对客一对一的物业服务，对客户的诉求及时处理响应；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lastRenderedPageBreak/>
        <w:t>8</w:t>
      </w:r>
      <w:r>
        <w:rPr>
          <w:rFonts w:ascii="仿宋" w:eastAsia="仿宋" w:hAnsi="仿宋" w:cs="方正黑体_GBK"/>
          <w:sz w:val="32"/>
          <w:szCs w:val="32"/>
        </w:rPr>
        <w:t>、设置</w:t>
      </w:r>
      <w:r>
        <w:rPr>
          <w:rFonts w:ascii="仿宋" w:eastAsia="仿宋" w:hAnsi="仿宋" w:cs="方正黑体_GBK"/>
          <w:sz w:val="32"/>
          <w:szCs w:val="32"/>
        </w:rPr>
        <w:t>400</w:t>
      </w:r>
      <w:r>
        <w:rPr>
          <w:rFonts w:ascii="仿宋" w:eastAsia="仿宋" w:hAnsi="仿宋" w:cs="方正黑体_GBK"/>
          <w:sz w:val="32"/>
          <w:szCs w:val="32"/>
        </w:rPr>
        <w:t>全国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小时服务热线，业主掌上</w:t>
      </w:r>
      <w:r>
        <w:rPr>
          <w:rFonts w:ascii="仿宋" w:eastAsia="仿宋" w:hAnsi="仿宋" w:cs="方正黑体_GBK"/>
          <w:sz w:val="32"/>
          <w:szCs w:val="32"/>
        </w:rPr>
        <w:t>APP</w:t>
      </w:r>
      <w:r>
        <w:rPr>
          <w:rFonts w:ascii="仿宋" w:eastAsia="仿宋" w:hAnsi="仿宋" w:cs="方正黑体_GBK"/>
          <w:sz w:val="32"/>
          <w:szCs w:val="32"/>
        </w:rPr>
        <w:t>平台，随时随地找到物业，在线报修、查看进程、在线缴费、接收物业通知、咨询服务、投诉建议、智慧社区、周边的商业和生活等服务；</w:t>
      </w:r>
      <w:r>
        <w:rPr>
          <w:rFonts w:ascii="仿宋" w:eastAsia="仿宋" w:hAnsi="仿宋" w:cs="方正黑体_GBK"/>
          <w:sz w:val="32"/>
          <w:szCs w:val="32"/>
        </w:rPr>
        <w:t xml:space="preserve">    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9</w:t>
      </w:r>
      <w:r>
        <w:rPr>
          <w:rFonts w:ascii="仿宋" w:eastAsia="仿宋" w:hAnsi="仿宋" w:cs="方正黑体_GBK"/>
          <w:sz w:val="32"/>
          <w:szCs w:val="32"/>
        </w:rPr>
        <w:t>、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  <w:r>
        <w:rPr>
          <w:rFonts w:ascii="仿宋" w:eastAsia="仿宋" w:hAnsi="仿宋" w:cs="方正黑体_GBK"/>
          <w:sz w:val="32"/>
          <w:szCs w:val="32"/>
        </w:rPr>
        <w:t>建立健全各项管理制度，各岗位工作标准，并制定具体的落实措施和考核办法；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10</w:t>
      </w:r>
      <w:r>
        <w:rPr>
          <w:rFonts w:ascii="仿宋" w:eastAsia="仿宋" w:hAnsi="仿宋" w:cs="方正黑体_GBK"/>
          <w:sz w:val="32"/>
          <w:szCs w:val="32"/>
        </w:rPr>
        <w:t>、保持与业主沟通，定期向住户发放物业管理服务工作征求意见单，不断改善服务质量，每年至少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次征询业主对物业服务的意见，对合理的建议及时整改，满意率</w:t>
      </w:r>
      <w:r>
        <w:rPr>
          <w:rFonts w:ascii="仿宋" w:eastAsia="仿宋" w:hAnsi="仿宋" w:cs="方正黑体_GBK"/>
          <w:sz w:val="32"/>
          <w:szCs w:val="32"/>
        </w:rPr>
        <w:t>95%</w:t>
      </w:r>
      <w:r>
        <w:rPr>
          <w:rFonts w:ascii="仿宋" w:eastAsia="仿宋" w:hAnsi="仿宋" w:cs="方正黑体_GBK"/>
          <w:sz w:val="32"/>
          <w:szCs w:val="32"/>
        </w:rPr>
        <w:t>以上。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11</w:t>
      </w:r>
      <w:r>
        <w:rPr>
          <w:rFonts w:ascii="仿宋" w:eastAsia="仿宋" w:hAnsi="仿宋" w:cs="方正黑体_GBK"/>
          <w:sz w:val="32"/>
          <w:szCs w:val="32"/>
        </w:rPr>
        <w:t>、物业人员培训合格率达</w:t>
      </w:r>
      <w:r>
        <w:rPr>
          <w:rFonts w:ascii="仿宋" w:eastAsia="仿宋" w:hAnsi="仿宋" w:cs="方正黑体_GBK"/>
          <w:sz w:val="32"/>
          <w:szCs w:val="32"/>
        </w:rPr>
        <w:t>100%</w:t>
      </w:r>
      <w:r>
        <w:rPr>
          <w:rFonts w:ascii="仿宋" w:eastAsia="仿宋" w:hAnsi="仿宋" w:cs="方正黑体_GBK"/>
          <w:sz w:val="32"/>
          <w:szCs w:val="32"/>
        </w:rPr>
        <w:t>才上岗，完善的员工培训和考核机制，每年至少两次组织员工进行有关工作技能培</w:t>
      </w:r>
      <w:r>
        <w:rPr>
          <w:rFonts w:ascii="仿宋" w:eastAsia="仿宋" w:hAnsi="仿宋" w:cs="方正黑体_GBK" w:hint="eastAsia"/>
          <w:sz w:val="32"/>
          <w:szCs w:val="32"/>
        </w:rPr>
        <w:t>训和考核，确保员工服务；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12</w:t>
      </w:r>
      <w:r>
        <w:rPr>
          <w:rFonts w:ascii="仿宋" w:eastAsia="仿宋" w:hAnsi="仿宋" w:cs="方正黑体_GBK"/>
          <w:sz w:val="32"/>
          <w:szCs w:val="32"/>
        </w:rPr>
        <w:t>、巨资打造智能科技系统（安防智能化、客服智能化、办公智能化）。</w:t>
      </w:r>
    </w:p>
    <w:p w:rsidR="00C96978" w:rsidRDefault="007E2828">
      <w:pPr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二、物业共用部位和共用设施设备维护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、主要出入口或指定区域设置项目平面图，项目内主要路口设有路标，房屋组团、栋、单元（门）、户门标识明显，对危险隐</w:t>
      </w:r>
      <w:r>
        <w:rPr>
          <w:rFonts w:ascii="仿宋" w:eastAsia="仿宋" w:hAnsi="仿宋" w:cs="方正黑体_GBK"/>
          <w:sz w:val="32"/>
          <w:szCs w:val="32"/>
        </w:rPr>
        <w:t>患部位设置安全防范警示标识及隔阻设施，并在主要通道设置安全疏散指示和事故照明设施，每月检查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次上述标识设施，保证清晰完整，设施运行正常；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lastRenderedPageBreak/>
        <w:t>2</w:t>
      </w:r>
      <w:r>
        <w:rPr>
          <w:rFonts w:ascii="仿宋" w:eastAsia="仿宋" w:hAnsi="仿宋" w:cs="方正黑体_GBK"/>
          <w:sz w:val="32"/>
          <w:szCs w:val="32"/>
        </w:rPr>
        <w:t>、每半年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次对房屋结构进行检查，涉及使用安全的部位每季检查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次，发现损坏及时告知相关业主、使用人或业主委员会，并做好记录，对非由小区专项维修资金支出的损坏应及时安排修理；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、每半月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次巡查围墙、屋面排水沟、楼内外排水管道等，保持围墙完好（铁栅栏围墙表面无锈蚀），保障排水畅通；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、每周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次巡查道路、路面、井盖等，保持路面平整、无破损、无积水；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、每日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次巡查楼内公共</w:t>
      </w:r>
      <w:r>
        <w:rPr>
          <w:rFonts w:ascii="仿宋" w:eastAsia="仿宋" w:hAnsi="仿宋" w:cs="方正黑体_GBK"/>
          <w:sz w:val="32"/>
          <w:szCs w:val="32"/>
        </w:rPr>
        <w:t>部位门窗及休闲椅、凉亭、室外健身设施、儿童乐园等户外设施，保持玻璃、门窗配件完好，保证户外设施安全使用；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6</w:t>
      </w:r>
      <w:r>
        <w:rPr>
          <w:rFonts w:ascii="仿宋" w:eastAsia="仿宋" w:hAnsi="仿宋" w:cs="方正黑体_GBK"/>
          <w:sz w:val="32"/>
          <w:szCs w:val="32"/>
        </w:rPr>
        <w:t>、每日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次以上巡检并及时修复损坏的公共照明设备，保持灯具完好，公共照明设备完好率在</w:t>
      </w:r>
      <w:r>
        <w:rPr>
          <w:rFonts w:ascii="仿宋" w:eastAsia="仿宋" w:hAnsi="仿宋" w:cs="方正黑体_GBK"/>
          <w:sz w:val="32"/>
          <w:szCs w:val="32"/>
        </w:rPr>
        <w:t>99%</w:t>
      </w:r>
      <w:r>
        <w:rPr>
          <w:rFonts w:ascii="仿宋" w:eastAsia="仿宋" w:hAnsi="仿宋" w:cs="方正黑体_GBK"/>
          <w:sz w:val="32"/>
          <w:szCs w:val="32"/>
        </w:rPr>
        <w:t>以上；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7</w:t>
      </w:r>
      <w:r>
        <w:rPr>
          <w:rFonts w:ascii="仿宋" w:eastAsia="仿宋" w:hAnsi="仿宋" w:cs="方正黑体_GBK"/>
          <w:sz w:val="32"/>
          <w:szCs w:val="32"/>
        </w:rPr>
        <w:t>、各类设施设备系统每日检查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次，每月保养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次，设备房每周清洁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次；其中消防泵启动每年不少于</w:t>
      </w: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次，每月检查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次灭火器，电梯配置必要的专业救助工具及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小时不间断通讯设备，出现困人情况</w:t>
      </w: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分钟内到位，按有关技术规范要求处理，及时解救被困乘客；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8</w:t>
      </w:r>
      <w:r>
        <w:rPr>
          <w:rFonts w:ascii="仿宋" w:eastAsia="仿宋" w:hAnsi="仿宋" w:cs="方正黑体_GBK"/>
          <w:sz w:val="32"/>
          <w:szCs w:val="32"/>
        </w:rPr>
        <w:t>、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小时受理业主或非业主使用人报修，急修半小时内到现场处理，一</w:t>
      </w:r>
      <w:r>
        <w:rPr>
          <w:rFonts w:ascii="仿宋" w:eastAsia="仿宋" w:hAnsi="仿宋" w:cs="方正黑体_GBK"/>
          <w:sz w:val="32"/>
          <w:szCs w:val="32"/>
        </w:rPr>
        <w:t>般修理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天内处理；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lastRenderedPageBreak/>
        <w:t>9</w:t>
      </w:r>
      <w:r>
        <w:rPr>
          <w:rFonts w:ascii="仿宋" w:eastAsia="仿宋" w:hAnsi="仿宋" w:cs="方正黑体_GBK"/>
          <w:sz w:val="32"/>
          <w:szCs w:val="32"/>
        </w:rPr>
        <w:t>、小区各公共路灯、车库等区域灯光实行智能化管控；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10</w:t>
      </w:r>
      <w:r>
        <w:rPr>
          <w:rFonts w:ascii="仿宋" w:eastAsia="仿宋" w:hAnsi="仿宋" w:cs="方正黑体_GBK"/>
          <w:sz w:val="32"/>
          <w:szCs w:val="32"/>
        </w:rPr>
        <w:t>、消防设施设备齐全、完好，制订定期进行维护保养制度，可随时启用；消防通道畅通；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11</w:t>
      </w:r>
      <w:r>
        <w:rPr>
          <w:rFonts w:ascii="仿宋" w:eastAsia="仿宋" w:hAnsi="仿宋" w:cs="方正黑体_GBK"/>
          <w:sz w:val="32"/>
          <w:szCs w:val="32"/>
        </w:rPr>
        <w:t>、设备房管理制度完善，定期检查维护，保持整洁、通风，无跑、冒、滴、漏和鼠害现象；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12</w:t>
      </w:r>
      <w:r>
        <w:rPr>
          <w:rFonts w:ascii="仿宋" w:eastAsia="仿宋" w:hAnsi="仿宋" w:cs="方正黑体_GBK"/>
          <w:sz w:val="32"/>
          <w:szCs w:val="32"/>
        </w:rPr>
        <w:t>、建立共用设施设备档案（设备台帐），设施设备的运行、检查、维修、保养等记录齐全；设施设备状况良好，运行正常，完好率</w:t>
      </w:r>
      <w:r>
        <w:rPr>
          <w:rFonts w:ascii="仿宋" w:eastAsia="仿宋" w:hAnsi="仿宋" w:cs="方正黑体_GBK"/>
          <w:sz w:val="32"/>
          <w:szCs w:val="32"/>
        </w:rPr>
        <w:t>98%</w:t>
      </w:r>
      <w:r>
        <w:rPr>
          <w:rFonts w:ascii="仿宋" w:eastAsia="仿宋" w:hAnsi="仿宋" w:cs="方正黑体_GBK"/>
          <w:sz w:val="32"/>
          <w:szCs w:val="32"/>
        </w:rPr>
        <w:t>以上；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13</w:t>
      </w:r>
      <w:r>
        <w:rPr>
          <w:rFonts w:ascii="仿宋" w:eastAsia="仿宋" w:hAnsi="仿宋" w:cs="方正黑体_GBK"/>
          <w:sz w:val="32"/>
          <w:szCs w:val="32"/>
        </w:rPr>
        <w:t>、设施设备标志齐全、规范，责任人明确；操作维护人员严格执行设施设备操作规程及保养规范；依法由专业部门负责的设施设备由相关专业部门进行定期维修保养；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14</w:t>
      </w:r>
      <w:r>
        <w:rPr>
          <w:rFonts w:ascii="仿宋" w:eastAsia="仿宋" w:hAnsi="仿宋" w:cs="方正黑体_GBK"/>
          <w:sz w:val="32"/>
          <w:szCs w:val="32"/>
        </w:rPr>
        <w:t>、每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年进行一次玻璃外幕墙的清洗；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15</w:t>
      </w:r>
      <w:r>
        <w:rPr>
          <w:rFonts w:ascii="仿宋" w:eastAsia="仿宋" w:hAnsi="仿宋" w:cs="方正黑体_GBK"/>
          <w:sz w:val="32"/>
          <w:szCs w:val="32"/>
        </w:rPr>
        <w:t>、备用应急电机可随时启用；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16</w:t>
      </w:r>
      <w:r>
        <w:rPr>
          <w:rFonts w:ascii="仿宋" w:eastAsia="仿宋" w:hAnsi="仿宋" w:cs="方正黑体_GBK"/>
          <w:sz w:val="32"/>
          <w:szCs w:val="32"/>
        </w:rPr>
        <w:t>、制定涉事故应急处理方案，并进行月度演练。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</w:p>
    <w:p w:rsidR="00C96978" w:rsidRDefault="007E2828">
      <w:pPr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三、公共秩序维护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、</w:t>
      </w:r>
      <w:r>
        <w:rPr>
          <w:rFonts w:ascii="仿宋" w:eastAsia="仿宋" w:hAnsi="仿宋" w:cs="方正黑体_GBK" w:hint="eastAsia"/>
          <w:sz w:val="32"/>
          <w:szCs w:val="32"/>
        </w:rPr>
        <w:t>小区</w:t>
      </w:r>
      <w:r>
        <w:rPr>
          <w:rFonts w:ascii="仿宋" w:eastAsia="仿宋" w:hAnsi="仿宋" w:cs="方正黑体_GBK"/>
          <w:sz w:val="32"/>
          <w:szCs w:val="32"/>
        </w:rPr>
        <w:t>设有监控中心，配备电子巡更、录像监控、楼宇对讲、周界报警、住户报警、门锁智能卡中</w:t>
      </w: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项以上技防设施，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小时开通；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、各出入口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小时值班看守，并有详细交接班记录和外来车辆的登记记录；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lastRenderedPageBreak/>
        <w:t>3</w:t>
      </w:r>
      <w:r>
        <w:rPr>
          <w:rFonts w:ascii="仿宋" w:eastAsia="仿宋" w:hAnsi="仿宋" w:cs="方正黑体_GBK"/>
          <w:sz w:val="32"/>
          <w:szCs w:val="32"/>
        </w:rPr>
        <w:t>、公共秩序维护员配备电子巡更设备，重点部位（指项目道路、单元出入口、主要楼层等，下同）每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小时巡逻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次，并做好巡更记录；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、每月进行消防、治安防范等方面的安全宣传，每年组织有业主或非业主使用人参与的消防演练不少于</w:t>
      </w: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次，并进行模拟消防演习不少于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、接到火警、警情、异常情况或住户紧急求助信号后，公共秩序维护员应按规定及时赶到现场进行处理；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6</w:t>
      </w:r>
      <w:r>
        <w:rPr>
          <w:rFonts w:ascii="仿宋" w:eastAsia="仿宋" w:hAnsi="仿宋" w:cs="方正黑体_GBK"/>
          <w:sz w:val="32"/>
          <w:szCs w:val="32"/>
        </w:rPr>
        <w:t>、对公共秩序维护员的理论及实操培训全年不少于</w:t>
      </w:r>
      <w:r>
        <w:rPr>
          <w:rFonts w:ascii="仿宋" w:eastAsia="仿宋" w:hAnsi="仿宋" w:cs="方正黑体_GBK"/>
          <w:sz w:val="32"/>
          <w:szCs w:val="32"/>
        </w:rPr>
        <w:t>240</w:t>
      </w:r>
      <w:r>
        <w:rPr>
          <w:rFonts w:ascii="仿宋" w:eastAsia="仿宋" w:hAnsi="仿宋" w:cs="方正黑体_GBK"/>
          <w:sz w:val="32"/>
          <w:szCs w:val="32"/>
        </w:rPr>
        <w:t>课时</w:t>
      </w:r>
      <w:r>
        <w:rPr>
          <w:rFonts w:ascii="仿宋" w:eastAsia="仿宋" w:hAnsi="仿宋" w:cs="方正黑体_GBK"/>
          <w:sz w:val="32"/>
          <w:szCs w:val="32"/>
        </w:rPr>
        <w:t>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7</w:t>
      </w:r>
      <w:r>
        <w:rPr>
          <w:rFonts w:ascii="仿宋" w:eastAsia="仿宋" w:hAnsi="仿宋" w:cs="方正黑体_GBK"/>
          <w:sz w:val="32"/>
          <w:szCs w:val="32"/>
        </w:rPr>
        <w:t>、对重点区域、重点部位分区域设置流动巡逻岗，每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小时至少巡查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次；安全监控系统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小时专人监控；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8</w:t>
      </w:r>
      <w:r>
        <w:rPr>
          <w:rFonts w:ascii="仿宋" w:eastAsia="仿宋" w:hAnsi="仿宋" w:cs="方正黑体_GBK"/>
          <w:sz w:val="32"/>
          <w:szCs w:val="32"/>
        </w:rPr>
        <w:t>、有专业秩序队伍，实现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小时值班及巡逻制度；秩序人员熟悉小区的环境，文明值勤，训练有素，言语规范，认真负责；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9</w:t>
      </w:r>
      <w:r>
        <w:rPr>
          <w:rFonts w:ascii="仿宋" w:eastAsia="仿宋" w:hAnsi="仿宋" w:cs="方正黑体_GBK"/>
          <w:sz w:val="32"/>
          <w:szCs w:val="32"/>
        </w:rPr>
        <w:t>、对进出小区的装修、家政等劳务人员实行临时出入证管理；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10</w:t>
      </w:r>
      <w:r>
        <w:rPr>
          <w:rFonts w:ascii="仿宋" w:eastAsia="仿宋" w:hAnsi="仿宋" w:cs="方正黑体_GBK"/>
          <w:sz w:val="32"/>
          <w:szCs w:val="32"/>
        </w:rPr>
        <w:t>、秩序队员骑摩托车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小时园区不间断巡</w:t>
      </w:r>
      <w:r>
        <w:rPr>
          <w:rFonts w:ascii="仿宋" w:eastAsia="仿宋" w:hAnsi="仿宋" w:cs="方正黑体_GBK" w:hint="eastAsia"/>
          <w:sz w:val="32"/>
          <w:szCs w:val="32"/>
        </w:rPr>
        <w:t>逻；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                    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11</w:t>
      </w:r>
      <w:r>
        <w:rPr>
          <w:rFonts w:ascii="仿宋" w:eastAsia="仿宋" w:hAnsi="仿宋" w:cs="方正黑体_GBK"/>
          <w:sz w:val="32"/>
          <w:szCs w:val="32"/>
        </w:rPr>
        <w:t>、危及</w:t>
      </w:r>
      <w:r>
        <w:rPr>
          <w:rFonts w:ascii="仿宋" w:eastAsia="仿宋" w:hAnsi="仿宋" w:cs="方正黑体_GBK"/>
          <w:sz w:val="32"/>
          <w:szCs w:val="32"/>
        </w:rPr>
        <w:t>人身安全处设有明显标志和防范措施；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12</w:t>
      </w:r>
      <w:r>
        <w:rPr>
          <w:rFonts w:ascii="仿宋" w:eastAsia="仿宋" w:hAnsi="仿宋" w:cs="方正黑体_GBK"/>
          <w:sz w:val="32"/>
          <w:szCs w:val="32"/>
        </w:rPr>
        <w:t>、结合小区特点，制订安全防范措施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  <w:r>
        <w:rPr>
          <w:rFonts w:ascii="仿宋" w:eastAsia="仿宋" w:hAnsi="仿宋" w:cs="方正黑体_GBK"/>
          <w:sz w:val="32"/>
          <w:szCs w:val="32"/>
        </w:rPr>
        <w:t>。</w:t>
      </w:r>
      <w:r>
        <w:rPr>
          <w:rFonts w:ascii="仿宋" w:eastAsia="仿宋" w:hAnsi="仿宋" w:cs="方正黑体_GBK"/>
          <w:sz w:val="32"/>
          <w:szCs w:val="32"/>
        </w:rPr>
        <w:t xml:space="preserve">   </w:t>
      </w:r>
    </w:p>
    <w:p w:rsidR="00C96978" w:rsidRDefault="007E2828">
      <w:pPr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四、保洁服务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 w:hint="eastAsia"/>
          <w:sz w:val="32"/>
          <w:szCs w:val="32"/>
        </w:rPr>
        <w:t>（一）、保洁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、每栋每层设置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个垃圾收集点，每日早晚清理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次，垃圾收</w:t>
      </w:r>
      <w:r>
        <w:rPr>
          <w:rFonts w:ascii="仿宋" w:eastAsia="仿宋" w:hAnsi="仿宋" w:cs="方正黑体_GBK"/>
          <w:sz w:val="32"/>
          <w:szCs w:val="32"/>
        </w:rPr>
        <w:lastRenderedPageBreak/>
        <w:t>集点周围地面无污迹、无异味；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、垃圾分类收集容器合理设置，每日清理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次，擦拭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次，保持容器完好和整洁美观；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、楼道、道路、绿地等公共部位的清洁每天不少于</w:t>
      </w: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次，目视地面、绿地干净；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、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  <w:r>
        <w:rPr>
          <w:rFonts w:ascii="仿宋" w:eastAsia="仿宋" w:hAnsi="仿宋" w:cs="方正黑体_GBK"/>
          <w:sz w:val="32"/>
          <w:szCs w:val="32"/>
        </w:rPr>
        <w:t>电梯轿厢、操作板、地面等清洁保养每天不少于</w:t>
      </w: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次；电梯门壁打蜡出光每月不少于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次，表面光亮、无污迹；大堂地面根据材质情况每月不少于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次进行抛光保养；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、公共雨、污水管道每半年疏通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次；雨、污水井每月检查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次，并视检查情况及时清掏；化粪池每月检查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次，每半年清掏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</w:t>
      </w:r>
      <w:r>
        <w:rPr>
          <w:rFonts w:ascii="仿宋" w:eastAsia="仿宋" w:hAnsi="仿宋" w:cs="方正黑体_GBK"/>
          <w:sz w:val="32"/>
          <w:szCs w:val="32"/>
        </w:rPr>
        <w:t>发现异常及时清掏；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6</w:t>
      </w:r>
      <w:r>
        <w:rPr>
          <w:rFonts w:ascii="仿宋" w:eastAsia="仿宋" w:hAnsi="仿宋" w:cs="方正黑体_GBK"/>
          <w:sz w:val="32"/>
          <w:szCs w:val="32"/>
        </w:rPr>
        <w:t>、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  <w:r>
        <w:rPr>
          <w:rFonts w:ascii="仿宋" w:eastAsia="仿宋" w:hAnsi="仿宋" w:cs="方正黑体_GBK"/>
          <w:sz w:val="32"/>
          <w:szCs w:val="32"/>
        </w:rPr>
        <w:t>做好白蚁及卫生虫害的防治工作，其中</w:t>
      </w:r>
      <w:r>
        <w:rPr>
          <w:rFonts w:ascii="仿宋" w:eastAsia="仿宋" w:hAnsi="仿宋" w:cs="方正黑体_GBK"/>
          <w:sz w:val="32"/>
          <w:szCs w:val="32"/>
        </w:rPr>
        <w:t>5-10</w:t>
      </w:r>
      <w:r>
        <w:rPr>
          <w:rFonts w:ascii="仿宋" w:eastAsia="仿宋" w:hAnsi="仿宋" w:cs="方正黑体_GBK"/>
          <w:sz w:val="32"/>
          <w:szCs w:val="32"/>
        </w:rPr>
        <w:t>月的灭四害消杀工作每月不少于</w:t>
      </w: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次，其余月份每月不少于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次。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                          7</w:t>
      </w:r>
      <w:r>
        <w:rPr>
          <w:rFonts w:ascii="仿宋" w:eastAsia="仿宋" w:hAnsi="仿宋" w:cs="方正黑体_GBK"/>
          <w:sz w:val="32"/>
          <w:szCs w:val="32"/>
        </w:rPr>
        <w:t>、商业网点管理有序符合卫生标准；无乱设摊点、广告牌和乱贴现象；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8</w:t>
      </w:r>
      <w:r>
        <w:rPr>
          <w:rFonts w:ascii="仿宋" w:eastAsia="仿宋" w:hAnsi="仿宋" w:cs="方正黑体_GBK"/>
          <w:sz w:val="32"/>
          <w:szCs w:val="32"/>
        </w:rPr>
        <w:t>、二次供水水箱按</w:t>
      </w:r>
      <w:r>
        <w:rPr>
          <w:rFonts w:ascii="仿宋" w:eastAsia="仿宋" w:hAnsi="仿宋" w:cs="方正黑体_GBK"/>
          <w:sz w:val="32"/>
          <w:szCs w:val="32"/>
        </w:rPr>
        <w:t>规定清洗，定时巡查，水质符合卫生要求；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9</w:t>
      </w:r>
      <w:r>
        <w:rPr>
          <w:rFonts w:ascii="仿宋" w:eastAsia="仿宋" w:hAnsi="仿宋" w:cs="方正黑体_GBK"/>
          <w:sz w:val="32"/>
          <w:szCs w:val="32"/>
        </w:rPr>
        <w:t>、至少每月进行</w:t>
      </w: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次消毒和灭虫除</w:t>
      </w:r>
      <w:r>
        <w:rPr>
          <w:rFonts w:ascii="仿宋" w:eastAsia="仿宋" w:hAnsi="仿宋" w:cs="方正黑体_GBK"/>
          <w:sz w:val="32"/>
          <w:szCs w:val="32"/>
        </w:rPr>
        <w:t>害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  <w:r>
        <w:rPr>
          <w:rFonts w:ascii="仿宋" w:eastAsia="仿宋" w:hAnsi="仿宋" w:cs="方正黑体_GBK"/>
          <w:sz w:val="32"/>
          <w:szCs w:val="32"/>
        </w:rPr>
        <w:t>；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10</w:t>
      </w:r>
      <w:r>
        <w:rPr>
          <w:rFonts w:ascii="仿宋" w:eastAsia="仿宋" w:hAnsi="仿宋" w:cs="方正黑体_GBK"/>
          <w:sz w:val="32"/>
          <w:szCs w:val="32"/>
        </w:rPr>
        <w:t>、垃圾日产日清，清洁卫生实行责任制，有专职的清洁人员和明确的责任范围，实行标准化保洁；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11</w:t>
      </w:r>
      <w:r>
        <w:rPr>
          <w:rFonts w:ascii="仿宋" w:eastAsia="仿宋" w:hAnsi="仿宋" w:cs="方正黑体_GBK"/>
          <w:sz w:val="32"/>
          <w:szCs w:val="32"/>
        </w:rPr>
        <w:t>、保洁服务质量满意</w:t>
      </w:r>
      <w:r>
        <w:rPr>
          <w:rFonts w:ascii="仿宋" w:eastAsia="仿宋" w:hAnsi="仿宋" w:cs="方正黑体_GBK"/>
          <w:sz w:val="32"/>
          <w:szCs w:val="32"/>
        </w:rPr>
        <w:t xml:space="preserve">97% </w:t>
      </w:r>
      <w:r>
        <w:rPr>
          <w:rFonts w:ascii="仿宋" w:eastAsia="仿宋" w:hAnsi="仿宋" w:cs="方正黑体_GBK"/>
          <w:sz w:val="32"/>
          <w:szCs w:val="32"/>
        </w:rPr>
        <w:t>；</w:t>
      </w:r>
      <w:r>
        <w:rPr>
          <w:rFonts w:ascii="仿宋" w:eastAsia="仿宋" w:hAnsi="仿宋" w:cs="方正黑体_GBK"/>
          <w:sz w:val="32"/>
          <w:szCs w:val="32"/>
        </w:rPr>
        <w:t xml:space="preserve"> 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lastRenderedPageBreak/>
        <w:t xml:space="preserve">                                                                                                                                                                                         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12</w:t>
      </w:r>
      <w:r>
        <w:rPr>
          <w:rFonts w:ascii="仿宋" w:eastAsia="仿宋" w:hAnsi="仿宋" w:cs="方正黑体_GBK"/>
          <w:sz w:val="32"/>
          <w:szCs w:val="32"/>
        </w:rPr>
        <w:t>、垃圾分类宣传推广、落实，相对集中分类投放管理工作。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                                     </w:t>
      </w:r>
      <w:r>
        <w:rPr>
          <w:rFonts w:ascii="仿宋" w:eastAsia="仿宋" w:hAnsi="仿宋" w:cs="方正黑体_GBK"/>
          <w:sz w:val="32"/>
          <w:szCs w:val="32"/>
        </w:rPr>
        <w:t xml:space="preserve">                </w:t>
      </w:r>
      <w:r>
        <w:rPr>
          <w:rFonts w:ascii="仿宋" w:eastAsia="仿宋" w:hAnsi="仿宋" w:cs="方正黑体_GBK"/>
          <w:sz w:val="32"/>
          <w:szCs w:val="32"/>
        </w:rPr>
        <w:t>（二）、垃圾分类</w:t>
      </w:r>
      <w:r>
        <w:rPr>
          <w:rFonts w:ascii="仿宋" w:eastAsia="仿宋" w:hAnsi="仿宋" w:cs="方正黑体_GBK"/>
          <w:sz w:val="32"/>
          <w:szCs w:val="32"/>
        </w:rPr>
        <w:t xml:space="preserve">  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将小区的生活垃圾分为可回收物、厨余垃圾、有害垃圾、其它垃圾，以</w:t>
      </w:r>
      <w:r>
        <w:rPr>
          <w:rFonts w:ascii="仿宋" w:eastAsia="仿宋" w:hAnsi="仿宋" w:cs="方正黑体_GBK"/>
          <w:sz w:val="32"/>
          <w:szCs w:val="32"/>
        </w:rPr>
        <w:t>“</w:t>
      </w:r>
      <w:r>
        <w:rPr>
          <w:rFonts w:ascii="仿宋" w:eastAsia="仿宋" w:hAnsi="仿宋" w:cs="方正黑体_GBK"/>
          <w:sz w:val="32"/>
          <w:szCs w:val="32"/>
        </w:rPr>
        <w:t>小区是我家，垃圾分类靠大家</w:t>
      </w:r>
      <w:r>
        <w:rPr>
          <w:rFonts w:ascii="仿宋" w:eastAsia="仿宋" w:hAnsi="仿宋" w:cs="方正黑体_GBK"/>
          <w:sz w:val="32"/>
          <w:szCs w:val="32"/>
        </w:rPr>
        <w:t>”</w:t>
      </w:r>
      <w:r>
        <w:rPr>
          <w:rFonts w:ascii="仿宋" w:eastAsia="仿宋" w:hAnsi="仿宋" w:cs="方正黑体_GBK"/>
          <w:sz w:val="32"/>
          <w:szCs w:val="32"/>
        </w:rPr>
        <w:t>为主题，定期主办活动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、宣传发动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 w:hint="eastAsia"/>
          <w:sz w:val="32"/>
          <w:szCs w:val="32"/>
        </w:rPr>
        <w:t>●派发生活垃圾分类宣传单张，召开生活垃圾分类业主座谈会；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 w:hint="eastAsia"/>
          <w:sz w:val="32"/>
          <w:szCs w:val="32"/>
        </w:rPr>
        <w:t>●在大堂、电梯、会所等合适位置张贴宣传海报，开设生活垃圾分类宣传栏、宣传橱窗；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 w:hint="eastAsia"/>
          <w:sz w:val="32"/>
          <w:szCs w:val="32"/>
        </w:rPr>
        <w:t>●举办生活垃圾分类征文、综艺、讲座、咨询等生活垃圾分类活动。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 w:hint="eastAsia"/>
          <w:sz w:val="32"/>
          <w:szCs w:val="32"/>
        </w:rPr>
        <w:t>●开展小区“绿色分类、环保文明”宣传月活动，在小区设立可回收垃圾积分兑换奖品的咨询点，方便业主兑换奖品和咨询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 w:hint="eastAsia"/>
          <w:sz w:val="32"/>
          <w:szCs w:val="32"/>
        </w:rPr>
        <w:t>（三）、收集容器设置与分类投放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、生活垃圾分类收集容器位置将会放在符合方便业主的位置；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、其中厨余垃圾使用专用垃圾袋，密闭排放；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、可回收物我们会预约相关服务企业人员上门；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、有偿回收或自行送至就近再生资源回收站点；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、有害垃圾回收容器将会有便于识别的标志，置于业主生活居</w:t>
      </w:r>
      <w:r>
        <w:rPr>
          <w:rFonts w:ascii="仿宋" w:eastAsia="仿宋" w:hAnsi="仿宋" w:cs="方正黑体_GBK"/>
          <w:sz w:val="32"/>
          <w:szCs w:val="32"/>
        </w:rPr>
        <w:lastRenderedPageBreak/>
        <w:t>住区内便于业主投放的位置。</w:t>
      </w:r>
    </w:p>
    <w:p w:rsidR="00C96978" w:rsidRDefault="007E2828">
      <w:pPr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五、绿化养护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、小区绿化率在</w:t>
      </w:r>
      <w:r>
        <w:rPr>
          <w:rFonts w:ascii="仿宋" w:eastAsia="仿宋" w:hAnsi="仿宋" w:cs="方正黑体_GBK"/>
          <w:sz w:val="32"/>
          <w:szCs w:val="32"/>
        </w:rPr>
        <w:t>30%</w:t>
      </w:r>
      <w:r>
        <w:rPr>
          <w:rFonts w:ascii="仿宋" w:eastAsia="仿宋" w:hAnsi="仿宋" w:cs="方正黑体_GBK"/>
          <w:sz w:val="32"/>
          <w:szCs w:val="32"/>
        </w:rPr>
        <w:t>以上；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、乔、灌木、攀缘植物每年修剪</w:t>
      </w: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次以上，无枯枝、缺枝，常年土壤疏松通透，无杂草；按植物品种、生长状况、土壤条件适时适量施肥，每年普施基肥不少于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遍，花灌木增施</w:t>
      </w:r>
      <w:r>
        <w:rPr>
          <w:rFonts w:ascii="仿宋" w:eastAsia="仿宋" w:hAnsi="仿宋" w:cs="方正黑体_GBK"/>
          <w:sz w:val="32"/>
          <w:szCs w:val="32"/>
        </w:rPr>
        <w:t>复合肥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遍，满足植物生长需要；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、草坪常年保持平整，边缘清晰，及时清理杂草，按肥力、草种、生长情况，适时适量，施有机复合肥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到</w:t>
      </w: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遍；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、花坛及时更换枯死、损毁的花木，及时清除枯萎的花蒂、黄叶、杂草、垃圾，每年施基肥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次，每次布置前施复合肥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次，盛花期追肥适量；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、每年中有</w:t>
      </w: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次以上的花卉，景点布置，</w:t>
      </w: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季有花。</w:t>
      </w:r>
      <w:r>
        <w:rPr>
          <w:rFonts w:ascii="仿宋" w:eastAsia="仿宋" w:hAnsi="仿宋" w:cs="方正黑体_GBK"/>
          <w:sz w:val="32"/>
          <w:szCs w:val="32"/>
        </w:rPr>
        <w:t xml:space="preserve">   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6</w:t>
      </w:r>
      <w:r>
        <w:rPr>
          <w:rFonts w:ascii="仿宋" w:eastAsia="仿宋" w:hAnsi="仿宋" w:cs="方正黑体_GBK"/>
          <w:sz w:val="32"/>
          <w:szCs w:val="32"/>
        </w:rPr>
        <w:t>、对小区内部、天台、屋顶等绿化有管理措施并落实</w:t>
      </w:r>
      <w:r>
        <w:rPr>
          <w:rFonts w:ascii="仿宋" w:eastAsia="仿宋" w:hAnsi="仿宋" w:cs="方正黑体_GBK"/>
          <w:sz w:val="32"/>
          <w:szCs w:val="32"/>
        </w:rPr>
        <w:t xml:space="preserve"> 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7</w:t>
      </w:r>
      <w:r>
        <w:rPr>
          <w:rFonts w:ascii="仿宋" w:eastAsia="仿宋" w:hAnsi="仿宋" w:cs="方正黑体_GBK"/>
          <w:sz w:val="32"/>
          <w:szCs w:val="32"/>
        </w:rPr>
        <w:t>、草地生长良好，及时修剪和补栽补种，无杂草、杂物。花卉、绿篱、树木根据品种和生长情况，及时修剪整形，保持观赏效果。</w:t>
      </w:r>
      <w:r>
        <w:rPr>
          <w:rFonts w:ascii="仿宋" w:eastAsia="仿宋" w:hAnsi="仿宋" w:cs="方正黑体_GBK"/>
          <w:sz w:val="32"/>
          <w:szCs w:val="32"/>
        </w:rPr>
        <w:t xml:space="preserve">         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8</w:t>
      </w:r>
      <w:r>
        <w:rPr>
          <w:rFonts w:ascii="仿宋" w:eastAsia="仿宋" w:hAnsi="仿宋" w:cs="方正黑体_GBK"/>
          <w:sz w:val="32"/>
          <w:szCs w:val="32"/>
        </w:rPr>
        <w:t>、花草树木长势良好，修剪整齐美观，无病虫害，无折损现象，无斑秃</w:t>
      </w:r>
      <w:r>
        <w:rPr>
          <w:rFonts w:ascii="仿宋" w:eastAsia="仿宋" w:hAnsi="仿宋" w:cs="方正黑体_GBK"/>
          <w:sz w:val="32"/>
          <w:szCs w:val="32"/>
        </w:rPr>
        <w:t>,</w:t>
      </w:r>
      <w:r>
        <w:rPr>
          <w:rFonts w:ascii="仿宋" w:eastAsia="仿宋" w:hAnsi="仿宋" w:cs="方正黑体_GBK"/>
          <w:sz w:val="32"/>
          <w:szCs w:val="32"/>
        </w:rPr>
        <w:t>定期喷洒药物，无病虫害现象；</w:t>
      </w:r>
      <w:r>
        <w:rPr>
          <w:rFonts w:ascii="仿宋" w:eastAsia="仿宋" w:hAnsi="仿宋" w:cs="方正黑体_GBK"/>
          <w:sz w:val="32"/>
          <w:szCs w:val="32"/>
        </w:rPr>
        <w:t xml:space="preserve">  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9</w:t>
      </w:r>
      <w:r>
        <w:rPr>
          <w:rFonts w:ascii="仿宋" w:eastAsia="仿宋" w:hAnsi="仿宋" w:cs="方正黑体_GBK"/>
          <w:sz w:val="32"/>
          <w:szCs w:val="32"/>
        </w:rPr>
        <w:t>、定期组织浇灌、施肥和松土，做好防涝、防冻；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lastRenderedPageBreak/>
        <w:t>10</w:t>
      </w:r>
      <w:r>
        <w:rPr>
          <w:rFonts w:ascii="仿宋" w:eastAsia="仿宋" w:hAnsi="仿宋" w:cs="方正黑体_GBK"/>
          <w:sz w:val="32"/>
          <w:szCs w:val="32"/>
        </w:rPr>
        <w:t>、每年根据楼盘实际情况，对小区绿化增加新品种，四季有花；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11</w:t>
      </w:r>
      <w:r>
        <w:rPr>
          <w:rFonts w:ascii="仿宋" w:eastAsia="仿宋" w:hAnsi="仿宋" w:cs="方正黑体_GBK"/>
          <w:sz w:val="32"/>
          <w:szCs w:val="32"/>
        </w:rPr>
        <w:t>、有专业人员实施绿化养护管理。</w:t>
      </w:r>
    </w:p>
    <w:p w:rsidR="00C96978" w:rsidRDefault="007E2828">
      <w:pPr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六、增值有偿服务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、开办产后护理家庭服务；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、老龄人群安心体检健康活动；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、代办报刊订阅并每日向客户派送报刊；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、代叫出租车及代客联系出租车服务；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、代办电表过户、电话开户；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6</w:t>
      </w:r>
      <w:r>
        <w:rPr>
          <w:rFonts w:ascii="仿宋" w:eastAsia="仿宋" w:hAnsi="仿宋" w:cs="方正黑体_GBK"/>
          <w:sz w:val="32"/>
          <w:szCs w:val="32"/>
        </w:rPr>
        <w:t>、代订生日蛋糕、花篮；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7</w:t>
      </w:r>
      <w:r>
        <w:rPr>
          <w:rFonts w:ascii="仿宋" w:eastAsia="仿宋" w:hAnsi="仿宋" w:cs="方正黑体_GBK"/>
          <w:sz w:val="32"/>
          <w:szCs w:val="32"/>
        </w:rPr>
        <w:t>、代聘装潢设计、施工单位；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8</w:t>
      </w:r>
      <w:r>
        <w:rPr>
          <w:rFonts w:ascii="仿宋" w:eastAsia="仿宋" w:hAnsi="仿宋" w:cs="方正黑体_GBK"/>
          <w:sz w:val="32"/>
          <w:szCs w:val="32"/>
        </w:rPr>
        <w:t>、组织项目内业主联谊、文化、体育活动；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9</w:t>
      </w:r>
      <w:r>
        <w:rPr>
          <w:rFonts w:ascii="仿宋" w:eastAsia="仿宋" w:hAnsi="仿宋" w:cs="方正黑体_GBK"/>
          <w:sz w:val="32"/>
          <w:szCs w:val="32"/>
        </w:rPr>
        <w:t>、电话及访客留言转告；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10</w:t>
      </w:r>
      <w:r>
        <w:rPr>
          <w:rFonts w:ascii="仿宋" w:eastAsia="仿宋" w:hAnsi="仿宋" w:cs="方正黑体_GBK"/>
          <w:sz w:val="32"/>
          <w:szCs w:val="32"/>
        </w:rPr>
        <w:t>、组织各种展销活动；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11</w:t>
      </w:r>
      <w:r>
        <w:rPr>
          <w:rFonts w:ascii="仿宋" w:eastAsia="仿宋" w:hAnsi="仿宋" w:cs="方正黑体_GBK"/>
          <w:sz w:val="32"/>
          <w:szCs w:val="32"/>
        </w:rPr>
        <w:t>、代查询客户查询网址服务；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12</w:t>
      </w:r>
      <w:r>
        <w:rPr>
          <w:rFonts w:ascii="仿宋" w:eastAsia="仿宋" w:hAnsi="仿宋" w:cs="方正黑体_GBK"/>
          <w:sz w:val="32"/>
          <w:szCs w:val="32"/>
        </w:rPr>
        <w:t>、雨具借用、物品寄放；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13</w:t>
      </w:r>
      <w:r>
        <w:rPr>
          <w:rFonts w:ascii="仿宋" w:eastAsia="仿宋" w:hAnsi="仿宋" w:cs="方正黑体_GBK"/>
          <w:sz w:val="32"/>
          <w:szCs w:val="32"/>
        </w:rPr>
        <w:t>、室内花木配送联系、紧急医疗救助联系；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14</w:t>
      </w:r>
      <w:r>
        <w:rPr>
          <w:rFonts w:ascii="仿宋" w:eastAsia="仿宋" w:hAnsi="仿宋" w:cs="方正黑体_GBK"/>
          <w:sz w:val="32"/>
          <w:szCs w:val="32"/>
        </w:rPr>
        <w:t>、代住户接送儿童、雇佣保姆等增值服务；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                                </w:t>
      </w:r>
      <w:r>
        <w:rPr>
          <w:rFonts w:ascii="仿宋" w:eastAsia="仿宋" w:hAnsi="仿宋" w:cs="方正黑体_GBK"/>
          <w:sz w:val="32"/>
          <w:szCs w:val="32"/>
        </w:rPr>
        <w:t xml:space="preserve">                                                                                                                             </w:t>
      </w:r>
    </w:p>
    <w:p w:rsidR="00C96978" w:rsidRDefault="007E2828">
      <w:pPr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七、创新服务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、小区有任何规划改动时，在现场要及时设置提示，告知业主</w:t>
      </w:r>
      <w:r>
        <w:rPr>
          <w:rFonts w:ascii="仿宋" w:eastAsia="仿宋" w:hAnsi="仿宋" w:cs="方正黑体_GBK"/>
          <w:sz w:val="32"/>
          <w:szCs w:val="32"/>
        </w:rPr>
        <w:lastRenderedPageBreak/>
        <w:t>改动的理由，将误会规避在萌芽中；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、已办理收楼的客户无法回来打理房屋时，物业公司在征得客户同意的情况下，可以帮忙代管理，清洁，让客户体验到物业服务的体贴周到；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、制定带有项目</w:t>
      </w:r>
      <w:r>
        <w:rPr>
          <w:rFonts w:ascii="仿宋" w:eastAsia="仿宋" w:hAnsi="仿宋" w:cs="方正黑体_GBK"/>
          <w:sz w:val="32"/>
          <w:szCs w:val="32"/>
        </w:rPr>
        <w:t>LOGO</w:t>
      </w:r>
      <w:r>
        <w:rPr>
          <w:rFonts w:ascii="仿宋" w:eastAsia="仿宋" w:hAnsi="仿宋" w:cs="方正黑体_GBK"/>
          <w:sz w:val="32"/>
          <w:szCs w:val="32"/>
        </w:rPr>
        <w:t>名称</w:t>
      </w:r>
      <w:r>
        <w:rPr>
          <w:rFonts w:ascii="仿宋" w:eastAsia="仿宋" w:hAnsi="仿宋" w:cs="方正黑体_GBK"/>
          <w:sz w:val="32"/>
          <w:szCs w:val="32"/>
        </w:rPr>
        <w:t>的便签纸，免费给客户使用，让客户感到服务无处不在；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、客户举办婚礼时，为客户提供路线，小区路线指引，客服形象岗及现场保洁服务，并在大门口、单元门口张贴喜字；提供拱门，铺设红地毯；社区电子屏滚动播出新婚祝语；播放背景音乐，赠送鲜花或对娃、赠送新婚贺卡，沿路垃圾桶全部更换为红色，营造活动氛围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、新客户入驻</w:t>
      </w:r>
      <w:r>
        <w:rPr>
          <w:rFonts w:ascii="仿宋" w:eastAsia="仿宋" w:hAnsi="仿宋" w:cs="方正黑体_GBK"/>
          <w:sz w:val="32"/>
          <w:szCs w:val="32"/>
        </w:rPr>
        <w:t>3</w:t>
      </w:r>
      <w:r>
        <w:rPr>
          <w:rFonts w:ascii="仿宋" w:eastAsia="仿宋" w:hAnsi="仿宋" w:cs="方正黑体_GBK"/>
          <w:sz w:val="32"/>
          <w:szCs w:val="32"/>
        </w:rPr>
        <w:t>日内上门走访，询问需求，发放便民服务卡、折页等，有条件的可以赠送礼物</w:t>
      </w:r>
      <w:r>
        <w:rPr>
          <w:rFonts w:ascii="仿宋" w:eastAsia="仿宋" w:hAnsi="仿宋" w:cs="方正黑体_GBK"/>
          <w:sz w:val="32"/>
          <w:szCs w:val="32"/>
        </w:rPr>
        <w:t xml:space="preserve"> </w:t>
      </w:r>
      <w:r>
        <w:rPr>
          <w:rFonts w:ascii="仿宋" w:eastAsia="仿宋" w:hAnsi="仿宋" w:cs="方正黑体_GBK"/>
          <w:sz w:val="32"/>
          <w:szCs w:val="32"/>
        </w:rPr>
        <w:t>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6</w:t>
      </w:r>
      <w:r>
        <w:rPr>
          <w:rFonts w:ascii="仿宋" w:eastAsia="仿宋" w:hAnsi="仿宋" w:cs="方正黑体_GBK"/>
          <w:sz w:val="32"/>
          <w:szCs w:val="32"/>
        </w:rPr>
        <w:t>、物业公司可以根据实际情况举办不同类别活动丰富小区文化生活，组织客户共同参与；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7</w:t>
      </w:r>
      <w:r>
        <w:rPr>
          <w:rFonts w:ascii="仿宋" w:eastAsia="仿宋" w:hAnsi="仿宋" w:cs="方正黑体_GBK"/>
          <w:sz w:val="32"/>
          <w:szCs w:val="32"/>
        </w:rPr>
        <w:t>、冬季考虑到寒冷问题，可以用红绒布将门把手包</w:t>
      </w:r>
      <w:r>
        <w:rPr>
          <w:rFonts w:ascii="仿宋" w:eastAsia="仿宋" w:hAnsi="仿宋" w:cs="方正黑体_GBK"/>
          <w:sz w:val="32"/>
          <w:szCs w:val="32"/>
        </w:rPr>
        <w:t>裹起来，通过细节服务的体现，展现物业服务痕迹；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8</w:t>
      </w:r>
      <w:r>
        <w:rPr>
          <w:rFonts w:ascii="仿宋" w:eastAsia="仿宋" w:hAnsi="仿宋" w:cs="方正黑体_GBK"/>
          <w:sz w:val="32"/>
          <w:szCs w:val="32"/>
        </w:rPr>
        <w:t>、现在人们越来越依赖手机，考虑智能手机耗电量比较大，往往给人们造成困扰，可以在岗亭设置中设置几个多功能手机充电设备，以解客户燃眉之急；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lastRenderedPageBreak/>
        <w:t>9</w:t>
      </w:r>
      <w:r>
        <w:rPr>
          <w:rFonts w:ascii="仿宋" w:eastAsia="仿宋" w:hAnsi="仿宋" w:cs="方正黑体_GBK"/>
          <w:sz w:val="32"/>
          <w:szCs w:val="32"/>
        </w:rPr>
        <w:t>、新客户刚入驻，没有及时添置工具箱，给工作带来很大的困扰，物业公司在岗亭或客服中心设置便民工具箱，内设打气筒、针线盒、老花镜、移动电源、蜡烛、应急灯、红药水、创口贴、风油精、维修工具等物品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10</w:t>
      </w:r>
      <w:r>
        <w:rPr>
          <w:rFonts w:ascii="仿宋" w:eastAsia="仿宋" w:hAnsi="仿宋" w:cs="方正黑体_GBK"/>
          <w:sz w:val="32"/>
          <w:szCs w:val="32"/>
        </w:rPr>
        <w:t>、项目出入口摆放雨伞、手推车、运货车等便民设施，可以派专人，雨天为客户打伞；巡逻岗负责收回手推车或运货车等服务，让客户感受到物业</w:t>
      </w:r>
      <w:r>
        <w:rPr>
          <w:rFonts w:ascii="仿宋" w:eastAsia="仿宋" w:hAnsi="仿宋" w:cs="方正黑体_GBK"/>
          <w:sz w:val="32"/>
          <w:szCs w:val="32"/>
        </w:rPr>
        <w:t>的服务周到；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11</w:t>
      </w:r>
      <w:r>
        <w:rPr>
          <w:rFonts w:ascii="仿宋" w:eastAsia="仿宋" w:hAnsi="仿宋" w:cs="方正黑体_GBK"/>
          <w:sz w:val="32"/>
          <w:szCs w:val="32"/>
        </w:rPr>
        <w:t>、重点关注空巢老人，定期走访，特别是节日问候，及时了解老人需求，关心老人生活起居；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12</w:t>
      </w:r>
      <w:r>
        <w:rPr>
          <w:rFonts w:ascii="仿宋" w:eastAsia="仿宋" w:hAnsi="仿宋" w:cs="方正黑体_GBK"/>
          <w:sz w:val="32"/>
          <w:szCs w:val="32"/>
        </w:rPr>
        <w:t>、举办社区文化活动时给未入住的客户发短信或致电，邀请他们参加，并将活动照片发送给这部分客户，让这部分客户感觉到没有被遗忘；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13</w:t>
      </w:r>
      <w:r>
        <w:rPr>
          <w:rFonts w:ascii="仿宋" w:eastAsia="仿宋" w:hAnsi="仿宋" w:cs="方正黑体_GBK"/>
          <w:sz w:val="32"/>
          <w:szCs w:val="32"/>
        </w:rPr>
        <w:t>、在房屋内设置装修提示卡，提示客户在装修过程中的注意事项，并在关键位置墙体结构图，防止客户出现盲目装修，对楼梯造成威胁；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14</w:t>
      </w:r>
      <w:r>
        <w:rPr>
          <w:rFonts w:ascii="仿宋" w:eastAsia="仿宋" w:hAnsi="仿宋" w:cs="方正黑体_GBK"/>
          <w:sz w:val="32"/>
          <w:szCs w:val="32"/>
        </w:rPr>
        <w:t>、小区主出入口配备便民工具箱，定期开展便民服务活动，如磨剪刀、菜刀、修理小家电、自行车、修鞋、免费测血压、清洗抽油烟机以及空调过滤网等便民服务；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15</w:t>
      </w:r>
      <w:r>
        <w:rPr>
          <w:rFonts w:ascii="仿宋" w:eastAsia="仿宋" w:hAnsi="仿宋" w:cs="方正黑体_GBK"/>
          <w:sz w:val="32"/>
          <w:szCs w:val="32"/>
        </w:rPr>
        <w:t>、</w:t>
      </w:r>
      <w:r>
        <w:rPr>
          <w:rFonts w:ascii="仿宋" w:eastAsia="仿宋" w:hAnsi="仿宋" w:cs="方正黑体_GBK"/>
          <w:sz w:val="32"/>
          <w:szCs w:val="32"/>
        </w:rPr>
        <w:t>在小区显眼处公示项目管理团队的照片和联系方式及姓名，方便客户沟通；（人员流动性平稳的前提下）；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lastRenderedPageBreak/>
        <w:t>16</w:t>
      </w:r>
      <w:r>
        <w:rPr>
          <w:rFonts w:ascii="仿宋" w:eastAsia="仿宋" w:hAnsi="仿宋" w:cs="方正黑体_GBK"/>
          <w:sz w:val="32"/>
          <w:szCs w:val="32"/>
        </w:rPr>
        <w:t>、建立固定宣传月活动，如文明养犬宣传月、文明行车宣传月、绿色环保宣传月、杜绝高空抛物宣传月等活动，垃圾分类知识推广，引导客户责任意识；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17</w:t>
      </w:r>
      <w:r>
        <w:rPr>
          <w:rFonts w:ascii="仿宋" w:eastAsia="仿宋" w:hAnsi="仿宋" w:cs="方正黑体_GBK"/>
          <w:sz w:val="32"/>
          <w:szCs w:val="32"/>
        </w:rPr>
        <w:t>、与供方合作的宣传材料上要留有物业公司的痕迹，让客户体验物业服务的多样性；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18</w:t>
      </w:r>
      <w:r>
        <w:rPr>
          <w:rFonts w:ascii="仿宋" w:eastAsia="仿宋" w:hAnsi="仿宋" w:cs="方正黑体_GBK"/>
          <w:sz w:val="32"/>
          <w:szCs w:val="32"/>
        </w:rPr>
        <w:t>、人车分流项目，在装修期间可以为客户免费提供手推车，方便客户运送装修材料和物资；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19</w:t>
      </w:r>
      <w:r>
        <w:rPr>
          <w:rFonts w:ascii="仿宋" w:eastAsia="仿宋" w:hAnsi="仿宋" w:cs="方正黑体_GBK"/>
          <w:sz w:val="32"/>
          <w:szCs w:val="32"/>
        </w:rPr>
        <w:t>、在非紧急情况下，应尽量避免在午休、清晨以及晚上</w:t>
      </w:r>
      <w:r>
        <w:rPr>
          <w:rFonts w:ascii="仿宋" w:eastAsia="仿宋" w:hAnsi="仿宋" w:cs="方正黑体_GBK"/>
          <w:sz w:val="32"/>
          <w:szCs w:val="32"/>
        </w:rPr>
        <w:t>21</w:t>
      </w:r>
      <w:r>
        <w:rPr>
          <w:rFonts w:ascii="仿宋" w:eastAsia="仿宋" w:hAnsi="仿宋" w:cs="方正黑体_GBK"/>
          <w:sz w:val="32"/>
          <w:szCs w:val="32"/>
        </w:rPr>
        <w:t>点以后给客户打电话；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20</w:t>
      </w:r>
      <w:r>
        <w:rPr>
          <w:rFonts w:ascii="仿宋" w:eastAsia="仿宋" w:hAnsi="仿宋" w:cs="方正黑体_GBK"/>
          <w:sz w:val="32"/>
          <w:szCs w:val="32"/>
        </w:rPr>
        <w:t>、客服中心应设置与客户定期互</w:t>
      </w:r>
      <w:r>
        <w:rPr>
          <w:rFonts w:ascii="仿宋" w:eastAsia="仿宋" w:hAnsi="仿宋" w:cs="方正黑体_GBK"/>
          <w:sz w:val="32"/>
          <w:szCs w:val="32"/>
        </w:rPr>
        <w:t>动、员工风采为主的照片墙，增进客户黏性；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21</w:t>
      </w:r>
      <w:r>
        <w:rPr>
          <w:rFonts w:ascii="仿宋" w:eastAsia="仿宋" w:hAnsi="仿宋" w:cs="方正黑体_GBK"/>
          <w:sz w:val="32"/>
          <w:szCs w:val="32"/>
        </w:rPr>
        <w:t>、以服务季报的方式通过宣传栏、微信公众号等渠道向客户汇报季度重点工作，起到良好沟通效果；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22</w:t>
      </w:r>
      <w:r>
        <w:rPr>
          <w:rFonts w:ascii="仿宋" w:eastAsia="仿宋" w:hAnsi="仿宋" w:cs="方正黑体_GBK"/>
          <w:sz w:val="32"/>
          <w:szCs w:val="32"/>
        </w:rPr>
        <w:t>、销售案场强化客户对物业感受，如企业</w:t>
      </w:r>
      <w:r>
        <w:rPr>
          <w:rFonts w:ascii="仿宋" w:eastAsia="仿宋" w:hAnsi="仿宋" w:cs="方正黑体_GBK"/>
          <w:sz w:val="32"/>
          <w:szCs w:val="32"/>
        </w:rPr>
        <w:t>VCR</w:t>
      </w:r>
      <w:r>
        <w:rPr>
          <w:rFonts w:ascii="仿宋" w:eastAsia="仿宋" w:hAnsi="仿宋" w:cs="方正黑体_GBK"/>
          <w:sz w:val="32"/>
          <w:szCs w:val="32"/>
        </w:rPr>
        <w:t>、宣传画册等；</w:t>
      </w:r>
    </w:p>
    <w:p w:rsidR="00C96978" w:rsidRDefault="007E2828">
      <w:pPr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23</w:t>
      </w:r>
      <w:r>
        <w:rPr>
          <w:rFonts w:ascii="仿宋" w:eastAsia="仿宋" w:hAnsi="仿宋" w:cs="方正黑体_GBK"/>
          <w:sz w:val="32"/>
          <w:szCs w:val="32"/>
        </w:rPr>
        <w:t>、营造健康环境氛围，提供健康主体服务，定期（至少半年一次）举办医学、健康专家咨询或专题讲座；</w:t>
      </w:r>
    </w:p>
    <w:p w:rsidR="00C96978" w:rsidRDefault="007E2828">
      <w:pPr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、建立业主健康档案，征得业主和使用人同意，建立健康档案，提供针对性服务；与市内</w:t>
      </w:r>
      <w:r>
        <w:rPr>
          <w:rFonts w:ascii="仿宋" w:eastAsia="仿宋" w:hAnsi="仿宋" w:cs="方正黑体_GBK"/>
          <w:sz w:val="32"/>
          <w:szCs w:val="32"/>
        </w:rPr>
        <w:t>1-2</w:t>
      </w:r>
      <w:r>
        <w:rPr>
          <w:rFonts w:ascii="仿宋" w:eastAsia="仿宋" w:hAnsi="仿宋" w:cs="方正黑体_GBK"/>
          <w:sz w:val="32"/>
          <w:szCs w:val="32"/>
        </w:rPr>
        <w:t>家医院建立</w:t>
      </w:r>
      <w:r>
        <w:rPr>
          <w:rFonts w:ascii="仿宋" w:eastAsia="仿宋" w:hAnsi="仿宋" w:cs="方正黑体_GBK"/>
          <w:sz w:val="32"/>
          <w:szCs w:val="32"/>
        </w:rPr>
        <w:t>“</w:t>
      </w:r>
      <w:r>
        <w:rPr>
          <w:rFonts w:ascii="仿宋" w:eastAsia="仿宋" w:hAnsi="仿宋" w:cs="方正黑体_GBK"/>
          <w:sz w:val="32"/>
          <w:szCs w:val="32"/>
        </w:rPr>
        <w:t>绿色医疗通道</w:t>
      </w:r>
      <w:r>
        <w:rPr>
          <w:rFonts w:ascii="仿宋" w:eastAsia="仿宋" w:hAnsi="仿宋" w:cs="方正黑体_GBK"/>
          <w:sz w:val="32"/>
          <w:szCs w:val="32"/>
        </w:rPr>
        <w:t>”</w:t>
      </w:r>
      <w:r>
        <w:rPr>
          <w:rFonts w:ascii="仿宋" w:eastAsia="仿宋" w:hAnsi="仿宋" w:cs="方正黑体_GBK"/>
          <w:sz w:val="32"/>
          <w:szCs w:val="32"/>
        </w:rPr>
        <w:t>，有便捷通讯系统和</w:t>
      </w:r>
      <w:r>
        <w:rPr>
          <w:rFonts w:ascii="仿宋" w:eastAsia="仿宋" w:hAnsi="仿宋" w:cs="方正黑体_GBK"/>
          <w:sz w:val="32"/>
          <w:szCs w:val="32"/>
        </w:rPr>
        <w:t>“</w:t>
      </w:r>
      <w:r>
        <w:rPr>
          <w:rFonts w:ascii="仿宋" w:eastAsia="仿宋" w:hAnsi="仿宋" w:cs="方正黑体_GBK"/>
          <w:sz w:val="32"/>
          <w:szCs w:val="32"/>
        </w:rPr>
        <w:t>救护保障</w:t>
      </w:r>
      <w:r>
        <w:rPr>
          <w:rFonts w:ascii="仿宋" w:eastAsia="仿宋" w:hAnsi="仿宋" w:cs="方正黑体_GBK"/>
          <w:sz w:val="32"/>
          <w:szCs w:val="32"/>
        </w:rPr>
        <w:t>”</w:t>
      </w:r>
      <w:r>
        <w:rPr>
          <w:rFonts w:ascii="仿宋" w:eastAsia="仿宋" w:hAnsi="仿宋" w:cs="方正黑体_GBK"/>
          <w:sz w:val="32"/>
          <w:szCs w:val="32"/>
        </w:rPr>
        <w:t>系统；营造小区健康环境，结合小区实际，引进专业人员进行教学；根据年龄，组织业主和</w:t>
      </w:r>
      <w:r>
        <w:rPr>
          <w:rFonts w:ascii="仿宋" w:eastAsia="仿宋" w:hAnsi="仿宋" w:cs="方正黑体_GBK"/>
          <w:sz w:val="32"/>
          <w:szCs w:val="32"/>
        </w:rPr>
        <w:lastRenderedPageBreak/>
        <w:t>住用人健康团体，如太级队、球类团队；积极开展各种群众性健身活动。</w:t>
      </w:r>
      <w:bookmarkEnd w:id="0"/>
    </w:p>
    <w:sectPr w:rsidR="00C96978" w:rsidSect="00C96978">
      <w:footerReference w:type="default" r:id="rId8"/>
      <w:pgSz w:w="11906" w:h="16838"/>
      <w:pgMar w:top="2098" w:right="1531" w:bottom="1984" w:left="1587" w:header="851" w:footer="1304" w:gutter="0"/>
      <w:pgNumType w:start="4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828" w:rsidRDefault="007E2828" w:rsidP="00C96978">
      <w:r>
        <w:separator/>
      </w:r>
    </w:p>
  </w:endnote>
  <w:endnote w:type="continuationSeparator" w:id="1">
    <w:p w:rsidR="007E2828" w:rsidRDefault="007E2828" w:rsidP="00C969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978" w:rsidRDefault="00C9697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outside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textbox style="mso-fit-shape-to-text:t" inset="0,0,0,0">
            <w:txbxContent>
              <w:p w:rsidR="00C96978" w:rsidRDefault="007E2828">
                <w:pPr>
                  <w:pStyle w:val="a3"/>
                  <w:rPr>
                    <w:rFonts w:ascii="华文宋体" w:eastAsia="华文宋体" w:hAnsi="华文宋体" w:cs="华文宋体"/>
                    <w:sz w:val="28"/>
                    <w:szCs w:val="28"/>
                  </w:rPr>
                </w:pPr>
                <w:r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t xml:space="preserve">— </w:t>
                </w:r>
                <w:r w:rsidR="00C96978"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instrText xml:space="preserve"> PAGE  \* MERGEFORMAT </w:instrText>
                </w:r>
                <w:r w:rsidR="00C96978"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fldChar w:fldCharType="separate"/>
                </w:r>
                <w:r w:rsidR="001C0AC8">
                  <w:rPr>
                    <w:rFonts w:ascii="华文宋体" w:eastAsia="华文宋体" w:hAnsi="华文宋体" w:cs="华文宋体"/>
                    <w:noProof/>
                    <w:sz w:val="28"/>
                    <w:szCs w:val="28"/>
                  </w:rPr>
                  <w:t>4</w:t>
                </w:r>
                <w:r w:rsidR="00C96978"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fldChar w:fldCharType="end"/>
                </w:r>
                <w:r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828" w:rsidRDefault="007E2828" w:rsidP="00C96978">
      <w:r>
        <w:separator/>
      </w:r>
    </w:p>
  </w:footnote>
  <w:footnote w:type="continuationSeparator" w:id="1">
    <w:p w:rsidR="007E2828" w:rsidRDefault="007E2828" w:rsidP="00C969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25E84"/>
    <w:multiLevelType w:val="multilevel"/>
    <w:tmpl w:val="16125E84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莉萍">
    <w15:presenceInfo w15:providerId="None" w15:userId="王莉萍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2C4D"/>
    <w:rsid w:val="BEFF8E08"/>
    <w:rsid w:val="ECF93593"/>
    <w:rsid w:val="00014532"/>
    <w:rsid w:val="00032C4D"/>
    <w:rsid w:val="001C0AC8"/>
    <w:rsid w:val="0021156E"/>
    <w:rsid w:val="002229ED"/>
    <w:rsid w:val="002840F0"/>
    <w:rsid w:val="002E0373"/>
    <w:rsid w:val="00437D01"/>
    <w:rsid w:val="00493B28"/>
    <w:rsid w:val="004A6DEC"/>
    <w:rsid w:val="004B291E"/>
    <w:rsid w:val="005B2867"/>
    <w:rsid w:val="005E1DF3"/>
    <w:rsid w:val="007E2828"/>
    <w:rsid w:val="00824559"/>
    <w:rsid w:val="009A75DD"/>
    <w:rsid w:val="00A277F4"/>
    <w:rsid w:val="00A72A27"/>
    <w:rsid w:val="00B361D9"/>
    <w:rsid w:val="00B95297"/>
    <w:rsid w:val="00C96978"/>
    <w:rsid w:val="00CB1AD5"/>
    <w:rsid w:val="00CC3181"/>
    <w:rsid w:val="00DD6B92"/>
    <w:rsid w:val="3CD1240F"/>
    <w:rsid w:val="779E635B"/>
    <w:rsid w:val="7FE384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978"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C969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C9697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rsid w:val="00C9697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link w:val="Char"/>
    <w:uiPriority w:val="11"/>
    <w:qFormat/>
    <w:rsid w:val="00C96978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a6">
    <w:name w:val="Title"/>
    <w:basedOn w:val="a"/>
    <w:next w:val="a"/>
    <w:link w:val="Char0"/>
    <w:uiPriority w:val="10"/>
    <w:qFormat/>
    <w:rsid w:val="00C96978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Char0">
    <w:name w:val="标题 Char"/>
    <w:basedOn w:val="a0"/>
    <w:link w:val="a6"/>
    <w:uiPriority w:val="10"/>
    <w:qFormat/>
    <w:rsid w:val="00C96978"/>
    <w:rPr>
      <w:rFonts w:asciiTheme="majorHAnsi" w:hAnsiTheme="majorHAnsi" w:cstheme="majorBidi"/>
      <w:b/>
      <w:bCs/>
      <w:szCs w:val="32"/>
    </w:rPr>
  </w:style>
  <w:style w:type="character" w:customStyle="1" w:styleId="Char">
    <w:name w:val="副标题 Char"/>
    <w:basedOn w:val="a0"/>
    <w:link w:val="a5"/>
    <w:uiPriority w:val="11"/>
    <w:qFormat/>
    <w:rsid w:val="00C96978"/>
    <w:rPr>
      <w:rFonts w:asciiTheme="majorHAnsi" w:hAnsiTheme="majorHAnsi" w:cstheme="majorBidi"/>
      <w:bCs/>
      <w:kern w:val="28"/>
      <w:szCs w:val="32"/>
    </w:rPr>
  </w:style>
  <w:style w:type="paragraph" w:customStyle="1" w:styleId="1">
    <w:name w:val="样式1（一）"/>
    <w:basedOn w:val="10"/>
    <w:link w:val="11"/>
    <w:qFormat/>
    <w:rsid w:val="00C96978"/>
    <w:pPr>
      <w:numPr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1">
    <w:name w:val="样式1（一） 字符"/>
    <w:basedOn w:val="a0"/>
    <w:link w:val="1"/>
    <w:qFormat/>
    <w:rsid w:val="00C96978"/>
    <w:rPr>
      <w:bCs/>
      <w:kern w:val="44"/>
      <w:szCs w:val="21"/>
    </w:rPr>
  </w:style>
  <w:style w:type="character" w:customStyle="1" w:styleId="1Char">
    <w:name w:val="标题 1 Char"/>
    <w:basedOn w:val="a0"/>
    <w:link w:val="10"/>
    <w:uiPriority w:val="9"/>
    <w:qFormat/>
    <w:rsid w:val="00C96978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C96978"/>
    <w:pPr>
      <w:widowControl w:val="0"/>
      <w:jc w:val="both"/>
    </w:pPr>
    <w:rPr>
      <w:kern w:val="2"/>
      <w:sz w:val="21"/>
      <w:szCs w:val="22"/>
    </w:rPr>
  </w:style>
  <w:style w:type="paragraph" w:customStyle="1" w:styleId="12">
    <w:name w:val="修订1"/>
    <w:hidden/>
    <w:uiPriority w:val="99"/>
    <w:semiHidden/>
    <w:qFormat/>
    <w:rsid w:val="00C96978"/>
    <w:rPr>
      <w:kern w:val="2"/>
      <w:sz w:val="21"/>
      <w:szCs w:val="22"/>
    </w:rPr>
  </w:style>
  <w:style w:type="paragraph" w:styleId="a8">
    <w:name w:val="Balloon Text"/>
    <w:basedOn w:val="a"/>
    <w:link w:val="Char1"/>
    <w:uiPriority w:val="99"/>
    <w:semiHidden/>
    <w:unhideWhenUsed/>
    <w:rsid w:val="001C0AC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C0AC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1385</TotalTime>
  <Pages>13</Pages>
  <Words>1215</Words>
  <Characters>6926</Characters>
  <Application>Microsoft Office Word</Application>
  <DocSecurity>0</DocSecurity>
  <Lines>57</Lines>
  <Paragraphs>16</Paragraphs>
  <ScaleCrop>false</ScaleCrop>
  <Company>Microsoft</Company>
  <LinksUpToDate>false</LinksUpToDate>
  <CharactersWithSpaces>8125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 </dc:creator>
  <cp:lastModifiedBy>宋丽冰</cp:lastModifiedBy>
  <cp:revision>6</cp:revision>
  <dcterms:created xsi:type="dcterms:W3CDTF">2022-08-19T02:17:00Z</dcterms:created>
  <dcterms:modified xsi:type="dcterms:W3CDTF">2022-10-18T06:00:00Z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