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F14" w:rsidRPr="00D71F14" w:rsidRDefault="00D71F14" w:rsidP="00944404">
      <w:pPr>
        <w:spacing w:beforeLines="50" w:afterLines="100" w:line="360" w:lineRule="auto"/>
        <w:jc w:val="left"/>
        <w:rPr>
          <w:rFonts w:ascii="黑体" w:eastAsia="黑体" w:hAnsi="黑体" w:cs="黑体"/>
          <w:sz w:val="32"/>
          <w:szCs w:val="32"/>
        </w:rPr>
      </w:pPr>
      <w:r w:rsidRPr="00D71F14">
        <w:rPr>
          <w:rFonts w:ascii="黑体" w:eastAsia="黑体" w:hAnsi="黑体" w:cs="黑体" w:hint="eastAsia"/>
          <w:sz w:val="32"/>
          <w:szCs w:val="32"/>
        </w:rPr>
        <w:t>附件</w:t>
      </w:r>
    </w:p>
    <w:p w:rsidR="00D71F14" w:rsidRPr="00D71F14" w:rsidRDefault="00D71F14" w:rsidP="00944404">
      <w:pPr>
        <w:spacing w:beforeLines="50" w:afterLines="100" w:line="360" w:lineRule="auto"/>
        <w:jc w:val="center"/>
        <w:rPr>
          <w:rFonts w:ascii="方正小标宋简体" w:eastAsia="方正小标宋简体" w:hAnsi="方正小标宋简体" w:cs="方正小标宋简体"/>
          <w:spacing w:val="-11"/>
          <w:sz w:val="44"/>
          <w:szCs w:val="44"/>
        </w:rPr>
      </w:pPr>
      <w:bookmarkStart w:id="0" w:name="_GoBack"/>
      <w:r w:rsidRPr="00D71F14">
        <w:rPr>
          <w:rFonts w:ascii="方正小标宋简体" w:eastAsia="方正小标宋简体" w:hAnsi="方正小标宋简体" w:cs="方正小标宋简体" w:hint="eastAsia"/>
          <w:spacing w:val="-11"/>
          <w:sz w:val="44"/>
          <w:szCs w:val="44"/>
        </w:rPr>
        <w:t>科锦花园前期物业服务内容（建设单位申报版）</w:t>
      </w:r>
    </w:p>
    <w:bookmarkEnd w:id="0"/>
    <w:p w:rsidR="00D71F14" w:rsidRDefault="006D5AD9">
      <w:pPr>
        <w:spacing w:line="360" w:lineRule="auto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(一)综合管理服务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服务与被服务方签订物业服务合同，双方权利义务关系明确。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财务管理运作规范，账目清晰。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有完善的管理方案，员工岗位责任与考核制度、报修服务与投诉处理制度、业主（用户）资料保密制度、员工工作程序与工作标准等制度健全。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物业服务档案资料齐全、分类科学、管理完善、易于检索。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管理人员按规定持证上岗，服装统一、仪表整洁、挂牌上岗、行为规范。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①设立物业服务中心，在服务中心张贴物业企业营业执照、资质证书、项目负责人及主要管理人员照片，公示物业服务标准、收费依据、收费标准、符合基本要求。并建立推行ISO9001：2008质量管理体系、ISO14001：2004环境管理体系、OHSAS18001:2007职业健康安全管理体系。② 推广“大客服”服务，让所有服务窗口成为业主的沟通报事平台，并在小区设置云监控管理系统，加强重点岗位服务质量的监督。周一至周日每天不少于12小时在管理处或专门的接待场所进行业务接待，并提供24小时热线电话服务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①为每栋楼宇配置管家，提供8小时候命服务，随时随地受理业主报事，及时处理业主需求，在公共区域显著位置公示24小时服务热线和管家手机以及工作微信号。②每季度开展业主满意度调查，了解业户需求，每年度开展一次第三方满意度调查，满意率为90%以上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①提供全国客户热线4008600048服务，公司总部24小时受理业主需求，有完整的登记、跟进及记录处理，并进行定期回访工作。② 对求助、咨询即时处理，对投诉跟踪及进行回访并记录，对业主或使用人的投诉在3小时内答复，投诉处理反馈及时率≥95%。相关资料及时归档，管理规范；每季度进行1次统计分析。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lastRenderedPageBreak/>
        <w:t>物业服务经理具备上岗资格，并有3年以上物业经理任职经历。物业服务经理具备项目经理上岗证,所有物业从业人员树立正确的职业道德，守法经营、诚信经营；物业管理从业人员应当具备多种知识和技能。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①为业主提供保利APP“互联网+”服务，构建由“智慧物业、智慧设备、智慧商圈”组成的“智慧管理小区”，通过智能化沟通平台，加速业主需求处理；同时建立“保利和院”APP、小程序以及微信公众号进行物业费的查询和缴纳，同时也可以随时随地报单进行约师傅做上门维修服务。 ② 充分利用专业服务资源，提供全方位一步到家有偿服务，包括：安装智能入户电子锁、家政服务、清洁服务、绿化服务、装修、拎包入住、旅游服务、少年夏令营等，为所有业主提供物美价廉、优质的全面细致服务；同时所有服务价目公开，质价相符。 </w:t>
      </w:r>
    </w:p>
    <w:p w:rsidR="00D71F14" w:rsidRDefault="006D5AD9">
      <w:pPr>
        <w:numPr>
          <w:ilvl w:val="0"/>
          <w:numId w:val="2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①建立并妥善保管社区文化活动档案，每次活动制定对应的工作方案和应急预案，做好活动的策划、准备、实施、效果评估等工作，社区文化活动有记录和总结，相关资料齐全。 ② 在每年组织不少于8次大、中、小型社区活动，如元旦、春节、中秋节等节日举办大型活动，其他法定节假日举办全园区性特色社区活动，重点突出社区文化特色；配合政府有关部门、社区居委会等开展社区服务、公益性宣传等相关活动。</w:t>
      </w:r>
    </w:p>
    <w:p w:rsidR="00D71F14" w:rsidRDefault="00D71F14">
      <w:pPr>
        <w:tabs>
          <w:tab w:val="left" w:pos="840"/>
        </w:tabs>
        <w:spacing w:line="360" w:lineRule="auto"/>
        <w:ind w:left="419"/>
        <w:rPr>
          <w:rFonts w:ascii="宋体" w:eastAsia="宋体" w:hAnsi="宋体" w:cs="宋体"/>
          <w:sz w:val="24"/>
        </w:rPr>
      </w:pPr>
    </w:p>
    <w:p w:rsidR="00D71F14" w:rsidRDefault="006D5AD9">
      <w:pPr>
        <w:spacing w:line="360" w:lineRule="auto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(二)物业共用部位和共用设施设备维护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建立物业共用部位、共用设施设备的管理、巡查、维修保养制度及巡查维修档案记录。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建立共用设施设备安全操作规程、紧急处理预案等规章制度；建立各类共用设施设备的运行档案，记录齐全。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对项目内危险隐患部位设置安全防范、警示标识或维护设施。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共用设施设备有国家规范的，应达到规定的保养标准。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共用设施设备配有专人管理。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各类设施设备的标志清晰明确、规范齐全。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道路、场地保持基本平整，不积水。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窖井不漫溢，保证排水管道通畅。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lastRenderedPageBreak/>
        <w:t>告知业主或使用人装修须知，监督装修过程，对违规装修、违章搭建及时劝阻、制止或报告。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4次上述标识设施，保证清晰完整，设施运行正常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①购买物业共用部位共用设施设备公众责任险费。 ② 所有的设施设备以及发电机房、电梯机房、配电房、水泵房、监控室、消防中心等按照公司下发的VI系统标识要求，标识全部进行统一，需达到完整统一规范。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定期对房屋结构进行检查，涉及使用安全的部位的每季度检查1次，发现相关损坏的及时告知相关业主、使用人，并做好记录，对涉及需要使用到住房专项维修资金的，未成立业主大会的，经全体业主2/3以上通过后方可实施。 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每半月1次巡查围墙、屋面排水沟、楼内外排水管道等，保持围墙完好（铁栅栏围墙表面无锈蚀），保障排水畅通定期对停车场（库）、地下室、公共标识牌及管网等进行维修养护。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每周2次巡查道路、路面、井盖等，保持路面平整、无破损、无积水，并做好巡查记录。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每日不少于1次巡查小区房屋单元门、楼梯通道以及其他共用部位的门窗、玻璃等，做好巡查记录，并及时维修养护;做好共用防盗门、对讲及可视系统的日常检修工作，并有维修记录，保障其正常使用。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公共照明设置合理，灯照时间按季节合理控制，安全措施得当；每月度对户外灯/柱进行检查，一般故障修复不大于3小时，楼内照明复杂故障修复不大于12小时，楼外照明复杂故障修复不大于24小时。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每月对供水系统设备进行1次保养工作。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定期对供配电系统进行维保养护，如发电机巡查不少于1次/日。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每季度1次进行消防栓器材检查并做好封存措施。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电梯按客货分流的原则进行管理，并按规定时间运行，轿厢内整洁干净并张贴《电梯使用规定》、《电梯安全检验合格证》、维保标识、应急救援</w:t>
      </w:r>
      <w:r>
        <w:rPr>
          <w:rFonts w:ascii="宋体" w:eastAsia="宋体" w:hAnsi="宋体" w:cs="宋体" w:hint="eastAsia"/>
          <w:sz w:val="24"/>
        </w:rPr>
        <w:lastRenderedPageBreak/>
        <w:t xml:space="preserve">电话、24 小时维保值班电话等；严禁易燃易爆危险品上落电梯；电梯内有禁烟标志；确保载人电梯24小时正常运行。 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除工程人员日常巡检，另聘请专业单位对弱电、消防及电梯系统进行定期维保养护。</w:t>
      </w:r>
    </w:p>
    <w:p w:rsidR="00D71F14" w:rsidRDefault="006D5AD9">
      <w:pPr>
        <w:numPr>
          <w:ilvl w:val="0"/>
          <w:numId w:val="3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服务中心每天设24小时值班人员，全天24小时受理报修，急修15分钟内到达现场，并做应急处理，需要立即处理的紧急状况，应立即组织抢修；一般修理当天完成。</w:t>
      </w:r>
    </w:p>
    <w:p w:rsidR="00D71F14" w:rsidRDefault="006D5AD9">
      <w:pPr>
        <w:spacing w:line="360" w:lineRule="auto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(三)公共秩序维护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配有专职的公共秩序维护员，24小时值班；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建立公共秩序维护员管理规定、公共秩序维护员站岗值勤标准、公共秩序维护员巡逻值勤标准、公共秩序维护员交接班要求、公共秩序维护员培训制度、人员和大宗物品进出登记制度等规章制度；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公共秩序维护员上岗时佩戴统一标志，穿戴统一服装；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制定火警、盗警、地震、台风、爆炸、人员急救、煤气泄漏、高空掷（坠）物伤人及其他不可预见紧急事件等应急处理预案；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对进出车辆进行管理和疏导，车辆停放有序。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小区设有监控中心，每个出入口及主要位置加装24 小时数码高清监控摄像头，24小时实时监控；配备电子巡更、录像监控、楼宇对讲、设置防攀爬电子装置、周界报警、住户报警、门锁智能卡中7项技防设施，24小时开通；监控设备完好、信息正确、畅通；按照规定路线定期进行巡逻，并进行安全检查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各出入口24小时值班看守，严格检查出入小区的人员和物品。对进出小区的车辆实施证、卡管理，对开出车场的车辆认真做好验证工作，如发现手续不齐或可疑情况，要立即查询拦阻，并及时报告；同时每一班人员有详细交接班记录和外来车辆的登记记录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公共秩序维护员配备电子巡更设备，小区所有区域每3小时巡逻1次，重点部位（指小区道路、单元出入口、主要楼层等）每2小时巡逻1次，并做好巡更记录。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各小区门口配备药箱、雨伞等便民设施，并要求门岗服务人员主动为有</w:t>
      </w:r>
      <w:r>
        <w:rPr>
          <w:rFonts w:ascii="宋体" w:eastAsia="宋体" w:hAnsi="宋体" w:cs="宋体" w:hint="eastAsia"/>
          <w:sz w:val="24"/>
        </w:rPr>
        <w:lastRenderedPageBreak/>
        <w:t>需要业主提供帮助；同时对进入小区的陌生人员、车辆进行盘查登记，大件物品进出需填写放行条，发现可疑情况及人员，及时查询拦阻，并及时上报。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停车场系统配置车牌自动识别系统。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取得业主同意，每月对业主空置房进行安全巡检工作。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服务中心制定消防和应急预案，确定消防安全管理人员，明确消防安全责任。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每年组织有业主或非业主使用人参与的消防演练不少于2次；组织员工及业主等人员在小区内开展以消防设施、器材使用、灭火和安全疏散为重点的消防专业知识讲座等活动。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建立各种突发性事件的处理机制和应急预案，组建应急组织机构，明确各管理机构的分工与职责。一旦发生突发事件即能立即实施。接到火警、警情、异常情况或住户紧急求助信号后，公共秩序维护员和其他物管人员按预案及时赶到现场进行处理。</w:t>
      </w:r>
    </w:p>
    <w:p w:rsidR="00D71F14" w:rsidRDefault="006D5AD9">
      <w:pPr>
        <w:numPr>
          <w:ilvl w:val="0"/>
          <w:numId w:val="4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根据秩序维护人员服务岗位需要，每年对秩序维护人员进行培训，每年参加培训的时间不少于200小时/年；考核频次不少于4次/年。</w:t>
      </w:r>
    </w:p>
    <w:p w:rsidR="00D71F14" w:rsidRDefault="006D5AD9">
      <w:pPr>
        <w:spacing w:line="360" w:lineRule="auto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(四)保洁服务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各类清洁设施设备配备齐全，并有专人管理；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制定环境卫生管理规定、环境卫生质量标准、卫生设施维护保养办法、防疫应急预案等规章制度；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垃圾日产日清，保持公共区域整洁、无异味；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使用环保的清洁剂。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园区按政府标准，同时结合项目业主户数设垃圾定时投放点和误时投放点，投放点配备洗手盆、洗手液、宣传指引等，同时对垃圾进行分类。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各垃圾投放点每日早晚定时清理，垃圾收集点周围地面无污迹、无异味；垃圾车每天清洗，每周彻底消毒1次。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果皮箱、垃圾桶除按规定清理、擦拭外，每周消毒1次，确保箱（桶）卫生，无污迹、无异味。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楼层消防通道每天清理打扫，每月拖抹1次，每季度清洗1次。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lastRenderedPageBreak/>
        <w:t>楼梯扶手每周擦拭1次；外围广场地砖、小区道路每日清扫1次，每隔2小时巡扫1次，每月冲洗1次。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公告栏、标识牌、玻璃门窗、玻璃装饰、楼层摆设、应急灯，指示灯，消防栓、灭蚊灯箱、路灯、反光镜、宣传栏、健身设施及其它共用设施每周擦拭保持干净，目视表面无积尘、无污迹。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每天对园区休闲座椅、休闲娱乐设施等进行清洁1次以上，并对儿童娱乐区域等重点部位进行每周消毒一次。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园区水景目视无沉淀物、水质不浑浊、无杂物。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每天对电梯轿厢、地面进行巡回保洁以及消毒工作，电梯轿厢门、内壁、饰板擦拭，目视表面光亮、无污迹、无灰尘，保持电梯轿厢卫生清洁。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大堂地面根据材质情况每月不少于1次进行抛光保养。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电梯门壁每月进行1次打蜡上光，保持表面光亮、无污迹。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公共雨、污水管、井雨季每周检查，每月根据情况开展疏通工作。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每周检查园区及天面的排水口、水景、雨水井口等部位，及时清理堆积物，确保水渠口无垃圾、青苔，雨天无积水。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化粪池每月检查1次，每半年清掏1次，发现异常及时清掏。</w:t>
      </w:r>
    </w:p>
    <w:p w:rsidR="00D71F14" w:rsidRDefault="006D5AD9">
      <w:pPr>
        <w:numPr>
          <w:ilvl w:val="0"/>
          <w:numId w:val="5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做好白蚁及卫生虫害的防治工作，据实际情况定期进行灭四害消杀工作。5-10月的灭四害消杀工作每月不少于4次，其余月份每月不少于3次。</w:t>
      </w:r>
    </w:p>
    <w:p w:rsidR="00D71F14" w:rsidRDefault="006D5AD9">
      <w:pPr>
        <w:spacing w:line="360" w:lineRule="auto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(五)绿化养护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有专业人员进行绿化养护管理；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制定园林绿化设施管理规定、维护保养办法等规章制度；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草坪生长良好，及时修剪和补种，花卉、绿篱、树木根据其品种和生长情况，及时修剪整形；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做好病虫害防治工作；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使用化学药剂，必须严格执行国家现行有关规定；选用高效低毒、低残留的药剂控制有害生物的危害，并在喷药前安民告示。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小区绿化率在35%，按实际情况对绿化进行药物喷洒工作，保持植物无病虫害，盆土无发霉、发臭情况。 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绿化单位每月对绿化工作人员进行相关培训，提交每周绿化完成情况以</w:t>
      </w:r>
      <w:r>
        <w:rPr>
          <w:rFonts w:ascii="宋体" w:eastAsia="宋体" w:hAnsi="宋体" w:cs="宋体" w:hint="eastAsia"/>
          <w:sz w:val="24"/>
        </w:rPr>
        <w:lastRenderedPageBreak/>
        <w:t>及制定下周工作计划。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草坪和绿化带每天进行清理，随时保持干净，目测无白色垃圾。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常年保持土壤疏松通透，无杂草、枯草，无裸露土地；乔木、灌木、攀缘植物每季度修剪一次，萌枝15cm以下，保持成型美观，生长良好，无枯枝、无死株。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草坪每月修剪一次，保持草长不超过15cm，草坪保持平整，边缘清晰。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对于草坪需要按照肥力、草种、生长情况及时施肥，每年3-4遍。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对于树木需按植物品种的生长情况和土壤情况进行施肥，每季度普遍施肥一遍，使植株健壮，无枯黄，枯萎现象。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对草坪、花卉、树木进行适时补植更新，缺株率小于10%，存活率不小于90%。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冬季提前做好树木植被的保温工作，适时进行防冻保暖，定期喷洒药物，预防病虫害。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对园区主要大型树种进行树名牌的悬挂。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传统节日在园区主要通道、部位进行节日装饰、花卉布置。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楼栋大堂及重要出口处放置时花，每日保养，季度更新。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补种补栽绿化苗木。</w:t>
      </w:r>
    </w:p>
    <w:p w:rsidR="00D71F14" w:rsidRDefault="006D5AD9">
      <w:pPr>
        <w:numPr>
          <w:ilvl w:val="0"/>
          <w:numId w:val="6"/>
        </w:numPr>
        <w:tabs>
          <w:tab w:val="left" w:pos="840"/>
        </w:tabs>
        <w:spacing w:line="360" w:lineRule="auto"/>
        <w:ind w:left="822" w:hanging="403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园林绿化根据项目定位设计，采用高端植物，体现业主高端品味。</w:t>
      </w:r>
    </w:p>
    <w:p w:rsidR="00D71F14" w:rsidRDefault="00D71F14">
      <w:pPr>
        <w:pStyle w:val="a9"/>
        <w:ind w:firstLineChars="0" w:firstLine="0"/>
        <w:rPr>
          <w:rFonts w:ascii="宋体" w:eastAsia="宋体" w:hAnsi="宋体" w:cs="宋体"/>
          <w:sz w:val="28"/>
          <w:szCs w:val="28"/>
        </w:rPr>
      </w:pPr>
    </w:p>
    <w:sectPr w:rsidR="00D71F14" w:rsidSect="00D71F1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934" w:rsidRDefault="00F25934" w:rsidP="00D71F14">
      <w:r>
        <w:separator/>
      </w:r>
    </w:p>
  </w:endnote>
  <w:endnote w:type="continuationSeparator" w:id="1">
    <w:p w:rsidR="00F25934" w:rsidRDefault="00F25934" w:rsidP="00D71F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F14" w:rsidRDefault="00D31E3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 filled="f" stroked="f" strokeweight=".5pt">
          <v:textbox style="mso-fit-shape-to-text:t" inset="0,0,0,0">
            <w:txbxContent>
              <w:p w:rsidR="00D71F14" w:rsidRPr="00D71F14" w:rsidRDefault="00D71F14">
                <w:pPr>
                  <w:pStyle w:val="a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D71F14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D31E35" w:rsidRPr="00D71F14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Pr="00D71F14"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D31E35" w:rsidRPr="00D71F14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944404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7</w:t>
                </w:r>
                <w:r w:rsidR="00D31E35" w:rsidRPr="00D71F14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 w:rsidRPr="00D71F14"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934" w:rsidRDefault="00F25934" w:rsidP="00D71F14">
      <w:r>
        <w:separator/>
      </w:r>
    </w:p>
  </w:footnote>
  <w:footnote w:type="continuationSeparator" w:id="1">
    <w:p w:rsidR="00F25934" w:rsidRDefault="00F25934" w:rsidP="00D71F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346B34"/>
    <w:multiLevelType w:val="singleLevel"/>
    <w:tmpl w:val="84346B3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9D9E7D2D"/>
    <w:multiLevelType w:val="singleLevel"/>
    <w:tmpl w:val="9D9E7D2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E98B06ED"/>
    <w:multiLevelType w:val="singleLevel"/>
    <w:tmpl w:val="E98B06E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FB2907FC"/>
    <w:multiLevelType w:val="singleLevel"/>
    <w:tmpl w:val="FB2907F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>
    <w:nsid w:val="16125E84"/>
    <w:multiLevelType w:val="multilevel"/>
    <w:tmpl w:val="16125E84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5">
    <w:nsid w:val="4FA8F5FF"/>
    <w:multiLevelType w:val="singleLevel"/>
    <w:tmpl w:val="4FA8F5FF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林彩巧">
    <w15:presenceInfo w15:providerId="None" w15:userId="林彩巧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I1NGQ4MDY4NjMxYWVlMzc3ODM2NDE0MmU1ODUxYzYifQ=="/>
  </w:docVars>
  <w:rsids>
    <w:rsidRoot w:val="00032C4D"/>
    <w:rsid w:val="DFBFFBFD"/>
    <w:rsid w:val="E77F1410"/>
    <w:rsid w:val="00014532"/>
    <w:rsid w:val="00032C4D"/>
    <w:rsid w:val="00035CD6"/>
    <w:rsid w:val="000614E3"/>
    <w:rsid w:val="000C02DC"/>
    <w:rsid w:val="00137A6B"/>
    <w:rsid w:val="001A4F9F"/>
    <w:rsid w:val="001F35D4"/>
    <w:rsid w:val="0021156E"/>
    <w:rsid w:val="002229ED"/>
    <w:rsid w:val="002353C6"/>
    <w:rsid w:val="00272F2F"/>
    <w:rsid w:val="002E0373"/>
    <w:rsid w:val="00437D01"/>
    <w:rsid w:val="0047373C"/>
    <w:rsid w:val="00493B28"/>
    <w:rsid w:val="004A1EEF"/>
    <w:rsid w:val="004A4FAD"/>
    <w:rsid w:val="004A6DEC"/>
    <w:rsid w:val="004B291E"/>
    <w:rsid w:val="004C3987"/>
    <w:rsid w:val="005A10F6"/>
    <w:rsid w:val="005D3605"/>
    <w:rsid w:val="005E1DF3"/>
    <w:rsid w:val="006719E5"/>
    <w:rsid w:val="006D5AD9"/>
    <w:rsid w:val="00754DAE"/>
    <w:rsid w:val="007F20F2"/>
    <w:rsid w:val="008B09B0"/>
    <w:rsid w:val="008F591C"/>
    <w:rsid w:val="00944404"/>
    <w:rsid w:val="00945130"/>
    <w:rsid w:val="009F5980"/>
    <w:rsid w:val="009F6A70"/>
    <w:rsid w:val="00A277F4"/>
    <w:rsid w:val="00B361D9"/>
    <w:rsid w:val="00B4029F"/>
    <w:rsid w:val="00B95297"/>
    <w:rsid w:val="00BC62C1"/>
    <w:rsid w:val="00C278AF"/>
    <w:rsid w:val="00C40C32"/>
    <w:rsid w:val="00C60443"/>
    <w:rsid w:val="00C81FB6"/>
    <w:rsid w:val="00D31E35"/>
    <w:rsid w:val="00D71F14"/>
    <w:rsid w:val="00D81200"/>
    <w:rsid w:val="00DD6B92"/>
    <w:rsid w:val="00DD7D7B"/>
    <w:rsid w:val="00E85B51"/>
    <w:rsid w:val="00F25934"/>
    <w:rsid w:val="0A8A06EA"/>
    <w:rsid w:val="12834530"/>
    <w:rsid w:val="20E135E4"/>
    <w:rsid w:val="30B95BEC"/>
    <w:rsid w:val="334B5335"/>
    <w:rsid w:val="394A61E2"/>
    <w:rsid w:val="3C9708C1"/>
    <w:rsid w:val="3F6B74EC"/>
    <w:rsid w:val="406F6A40"/>
    <w:rsid w:val="53C61B86"/>
    <w:rsid w:val="5D551D31"/>
    <w:rsid w:val="6AA95198"/>
    <w:rsid w:val="6EF410D7"/>
    <w:rsid w:val="6F4F19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F14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D71F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qFormat/>
    <w:rsid w:val="00D71F14"/>
    <w:pPr>
      <w:keepNext/>
      <w:keepLines/>
      <w:spacing w:line="326" w:lineRule="auto"/>
      <w:outlineLvl w:val="2"/>
    </w:pPr>
    <w:rPr>
      <w:rFonts w:ascii="宋体" w:hAnsi="宋体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D71F14"/>
    <w:pPr>
      <w:ind w:firstLine="420"/>
    </w:pPr>
    <w:rPr>
      <w:szCs w:val="20"/>
    </w:rPr>
  </w:style>
  <w:style w:type="paragraph" w:styleId="a4">
    <w:name w:val="footer"/>
    <w:basedOn w:val="a"/>
    <w:link w:val="Char"/>
    <w:uiPriority w:val="99"/>
    <w:semiHidden/>
    <w:unhideWhenUsed/>
    <w:qFormat/>
    <w:rsid w:val="00D71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D71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1"/>
    <w:uiPriority w:val="11"/>
    <w:qFormat/>
    <w:rsid w:val="00D71F14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a7">
    <w:name w:val="Title"/>
    <w:basedOn w:val="a"/>
    <w:next w:val="a"/>
    <w:link w:val="Char2"/>
    <w:uiPriority w:val="10"/>
    <w:qFormat/>
    <w:rsid w:val="00D71F14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2">
    <w:name w:val="标题 Char"/>
    <w:basedOn w:val="a1"/>
    <w:link w:val="a7"/>
    <w:uiPriority w:val="10"/>
    <w:qFormat/>
    <w:rsid w:val="00D71F14"/>
    <w:rPr>
      <w:rFonts w:asciiTheme="majorHAnsi" w:hAnsiTheme="majorHAnsi" w:cstheme="majorBidi"/>
      <w:b/>
      <w:bCs/>
      <w:szCs w:val="32"/>
    </w:rPr>
  </w:style>
  <w:style w:type="character" w:customStyle="1" w:styleId="Char1">
    <w:name w:val="副标题 Char"/>
    <w:basedOn w:val="a1"/>
    <w:link w:val="a6"/>
    <w:uiPriority w:val="11"/>
    <w:qFormat/>
    <w:rsid w:val="00D71F14"/>
    <w:rPr>
      <w:rFonts w:asciiTheme="majorHAnsi" w:hAnsiTheme="majorHAnsi" w:cstheme="majorBidi"/>
      <w:bCs/>
      <w:kern w:val="28"/>
      <w:szCs w:val="32"/>
    </w:rPr>
  </w:style>
  <w:style w:type="paragraph" w:customStyle="1" w:styleId="1">
    <w:name w:val="样式1（一）"/>
    <w:basedOn w:val="10"/>
    <w:link w:val="11"/>
    <w:qFormat/>
    <w:rsid w:val="00D71F14"/>
    <w:pPr>
      <w:numPr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1">
    <w:name w:val="样式1（一） 字符"/>
    <w:basedOn w:val="a1"/>
    <w:link w:val="1"/>
    <w:qFormat/>
    <w:rsid w:val="00D71F14"/>
    <w:rPr>
      <w:bCs/>
      <w:kern w:val="44"/>
      <w:szCs w:val="21"/>
    </w:rPr>
  </w:style>
  <w:style w:type="character" w:customStyle="1" w:styleId="1Char">
    <w:name w:val="标题 1 Char"/>
    <w:basedOn w:val="a1"/>
    <w:link w:val="10"/>
    <w:uiPriority w:val="9"/>
    <w:qFormat/>
    <w:rsid w:val="00D71F14"/>
    <w:rPr>
      <w:b/>
      <w:bCs/>
      <w:kern w:val="44"/>
      <w:sz w:val="44"/>
      <w:szCs w:val="44"/>
    </w:rPr>
  </w:style>
  <w:style w:type="paragraph" w:styleId="a8">
    <w:name w:val="No Spacing"/>
    <w:uiPriority w:val="1"/>
    <w:qFormat/>
    <w:rsid w:val="00D71F14"/>
    <w:pPr>
      <w:widowControl w:val="0"/>
      <w:jc w:val="both"/>
    </w:pPr>
    <w:rPr>
      <w:kern w:val="2"/>
      <w:sz w:val="21"/>
      <w:szCs w:val="22"/>
    </w:rPr>
  </w:style>
  <w:style w:type="paragraph" w:styleId="a9">
    <w:name w:val="List Paragraph"/>
    <w:basedOn w:val="a"/>
    <w:uiPriority w:val="34"/>
    <w:qFormat/>
    <w:rsid w:val="00D71F14"/>
    <w:pPr>
      <w:ind w:firstLineChars="200" w:firstLine="420"/>
    </w:pPr>
  </w:style>
  <w:style w:type="character" w:customStyle="1" w:styleId="Char0">
    <w:name w:val="页眉 Char"/>
    <w:basedOn w:val="a1"/>
    <w:link w:val="a5"/>
    <w:uiPriority w:val="99"/>
    <w:semiHidden/>
    <w:qFormat/>
    <w:rsid w:val="00D71F14"/>
    <w:rPr>
      <w:kern w:val="2"/>
      <w:sz w:val="18"/>
      <w:szCs w:val="18"/>
    </w:rPr>
  </w:style>
  <w:style w:type="character" w:customStyle="1" w:styleId="Char">
    <w:name w:val="页脚 Char"/>
    <w:basedOn w:val="a1"/>
    <w:link w:val="a4"/>
    <w:uiPriority w:val="99"/>
    <w:semiHidden/>
    <w:qFormat/>
    <w:rsid w:val="00D71F14"/>
    <w:rPr>
      <w:kern w:val="2"/>
      <w:sz w:val="18"/>
      <w:szCs w:val="18"/>
    </w:rPr>
  </w:style>
  <w:style w:type="paragraph" w:styleId="aa">
    <w:name w:val="Revision"/>
    <w:hidden/>
    <w:uiPriority w:val="99"/>
    <w:unhideWhenUsed/>
    <w:rsid w:val="000C02DC"/>
    <w:rPr>
      <w:kern w:val="2"/>
      <w:sz w:val="21"/>
      <w:szCs w:val="22"/>
    </w:rPr>
  </w:style>
  <w:style w:type="paragraph" w:styleId="ab">
    <w:name w:val="Balloon Text"/>
    <w:basedOn w:val="a"/>
    <w:link w:val="Char3"/>
    <w:uiPriority w:val="99"/>
    <w:semiHidden/>
    <w:unhideWhenUsed/>
    <w:rsid w:val="000C02DC"/>
    <w:rPr>
      <w:sz w:val="18"/>
      <w:szCs w:val="18"/>
    </w:rPr>
  </w:style>
  <w:style w:type="character" w:customStyle="1" w:styleId="Char3">
    <w:name w:val="批注框文本 Char"/>
    <w:basedOn w:val="a1"/>
    <w:link w:val="ab"/>
    <w:uiPriority w:val="99"/>
    <w:semiHidden/>
    <w:rsid w:val="000C02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725</Words>
  <Characters>4137</Characters>
  <Application>Microsoft Office Word</Application>
  <DocSecurity>0</DocSecurity>
  <Lines>34</Lines>
  <Paragraphs>9</Paragraphs>
  <ScaleCrop>false</ScaleCrop>
  <Company>Microsoft</Company>
  <LinksUpToDate>false</LinksUpToDate>
  <CharactersWithSpaces>4853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Administrator</dc:creator>
  <cp:lastModifiedBy>张宏武</cp:lastModifiedBy>
  <cp:revision>13</cp:revision>
  <dcterms:created xsi:type="dcterms:W3CDTF">2022-12-02T23:56:00Z</dcterms:created>
  <dcterms:modified xsi:type="dcterms:W3CDTF">2022-12-08T08:00:00Z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DAE70F9582544F64B14EAD3DA4EC2CDC</vt:lpwstr>
  </property>
</Properties>
</file>