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</w:p>
    <w:p>
      <w:pPr>
        <w:spacing w:line="660" w:lineRule="exact"/>
        <w:jc w:val="center"/>
        <w:rPr>
          <w:rFonts w:ascii="仿宋" w:hAnsi="仿宋" w:eastAsia="仿宋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6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丽悦台前期物业服务内容</w:t>
      </w:r>
    </w:p>
    <w:p>
      <w:pPr>
        <w:spacing w:line="6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（广州芳实房地产开发有限公司申报版）</w:t>
      </w:r>
    </w:p>
    <w:p>
      <w:pPr>
        <w:spacing w:line="660" w:lineRule="exact"/>
        <w:jc w:val="center"/>
        <w:rPr>
          <w:rFonts w:ascii="仿宋" w:hAnsi="仿宋" w:eastAsia="仿宋" w:cs="方正小标宋简体"/>
          <w:sz w:val="44"/>
          <w:szCs w:val="44"/>
        </w:rPr>
      </w:pPr>
    </w:p>
    <w:p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(一)综合管理服务</w:t>
      </w:r>
    </w:p>
    <w:p>
      <w:pPr>
        <w:pStyle w:val="16"/>
        <w:numPr>
          <w:ilvl w:val="0"/>
          <w:numId w:val="2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服务与被服务方签订物业服务合同，双方权利义务关系明确；</w:t>
      </w:r>
    </w:p>
    <w:p>
      <w:pPr>
        <w:pStyle w:val="16"/>
        <w:numPr>
          <w:ilvl w:val="0"/>
          <w:numId w:val="2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财务管理运作规范，账目清晰；</w:t>
      </w:r>
    </w:p>
    <w:p>
      <w:pPr>
        <w:pStyle w:val="16"/>
        <w:numPr>
          <w:ilvl w:val="0"/>
          <w:numId w:val="2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有完善的管理方案，员工岗位责任与考核制度、报修服务与投诉处理制度、业主（用户）资料保密制度、员工工作程序与工作标准等制度健全；</w:t>
      </w:r>
    </w:p>
    <w:p>
      <w:pPr>
        <w:pStyle w:val="16"/>
        <w:numPr>
          <w:ilvl w:val="0"/>
          <w:numId w:val="2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物业服务档案资料齐全、分类科学、管理完善、易于检索；</w:t>
      </w:r>
    </w:p>
    <w:p>
      <w:pPr>
        <w:pStyle w:val="16"/>
        <w:numPr>
          <w:ilvl w:val="0"/>
          <w:numId w:val="2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管理人员按规定持证上岗，服装统一、仪表整洁、挂牌上岗、行为规范；</w:t>
      </w:r>
    </w:p>
    <w:p>
      <w:pPr>
        <w:pStyle w:val="16"/>
        <w:numPr>
          <w:ilvl w:val="0"/>
          <w:numId w:val="2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设置管理处，办公地点有专门的业主或使用人接待场所，办公设施及办公用品配置完备；</w:t>
      </w:r>
    </w:p>
    <w:p>
      <w:pPr>
        <w:pStyle w:val="16"/>
        <w:numPr>
          <w:ilvl w:val="0"/>
          <w:numId w:val="2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周一至周日每天不少于12小时在管理处或专门的接待场所进行业务接待，并提供24小时热线电话服务；</w:t>
      </w:r>
    </w:p>
    <w:p>
      <w:pPr>
        <w:pStyle w:val="16"/>
        <w:numPr>
          <w:ilvl w:val="0"/>
          <w:numId w:val="2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对业主或非业主使用人的求助、咨询即时处理，对业主或非业主使用人的投诉在24小时内答复；</w:t>
      </w:r>
    </w:p>
    <w:p>
      <w:pPr>
        <w:pStyle w:val="16"/>
        <w:numPr>
          <w:ilvl w:val="0"/>
          <w:numId w:val="2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物业服务经理具备上岗资格，并有2年以上物业服务经理任职经历；</w:t>
      </w:r>
    </w:p>
    <w:p>
      <w:pPr>
        <w:pStyle w:val="16"/>
        <w:numPr>
          <w:ilvl w:val="0"/>
          <w:numId w:val="2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能根据业主需求提供特约服务和便民服务；</w:t>
      </w:r>
    </w:p>
    <w:p>
      <w:pPr>
        <w:pStyle w:val="16"/>
        <w:numPr>
          <w:ilvl w:val="0"/>
          <w:numId w:val="2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节假日有专题布置，每年组织不少于4次社区活动；</w:t>
      </w:r>
    </w:p>
    <w:p>
      <w:pPr>
        <w:pStyle w:val="16"/>
        <w:numPr>
          <w:ilvl w:val="0"/>
          <w:numId w:val="2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超智能化办公场所，军事化员工通讯设备，全天候的“一对一”高级安保服务，24小时提供高端保姆式服务；</w:t>
      </w:r>
    </w:p>
    <w:p>
      <w:pPr>
        <w:pStyle w:val="16"/>
        <w:numPr>
          <w:ilvl w:val="0"/>
          <w:numId w:val="2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主动对业主或非业主使用人提供服务，对求助、咨询即时处理，投诉在半小时内答复、处理；</w:t>
      </w:r>
    </w:p>
    <w:p>
      <w:pPr>
        <w:pStyle w:val="16"/>
        <w:numPr>
          <w:ilvl w:val="0"/>
          <w:numId w:val="2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注册物业管理师上岗资格，多年以上物业服务经理任职经历；</w:t>
      </w:r>
    </w:p>
    <w:p>
      <w:pPr>
        <w:pStyle w:val="16"/>
        <w:numPr>
          <w:ilvl w:val="0"/>
          <w:numId w:val="2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业主“足不出户”即可满足需求的特约服务和便民服务；</w:t>
      </w:r>
    </w:p>
    <w:p>
      <w:pPr>
        <w:pStyle w:val="16"/>
        <w:numPr>
          <w:ilvl w:val="0"/>
          <w:numId w:val="2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高素质的管理服务人员进驻，如酒店“金钥匙”以及管家服务，“金钥匙”是由国际性专业组织机构培训、颁发的世界顶级服务专员。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(二)物业共用部位和共用设施设备维护</w:t>
      </w:r>
    </w:p>
    <w:p>
      <w:pPr>
        <w:pStyle w:val="16"/>
        <w:numPr>
          <w:ilvl w:val="0"/>
          <w:numId w:val="3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建立物业共用部位、共用设施设备的管理、巡查、维修保养制度及巡查维修档案记录；</w:t>
      </w:r>
    </w:p>
    <w:p>
      <w:pPr>
        <w:pStyle w:val="16"/>
        <w:numPr>
          <w:ilvl w:val="0"/>
          <w:numId w:val="3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建立共用设施设备安全操作规程、紧急处理预案等规章制度；建立各类共用设施设备的运行档案，记录齐全；</w:t>
      </w:r>
    </w:p>
    <w:p>
      <w:pPr>
        <w:pStyle w:val="16"/>
        <w:numPr>
          <w:ilvl w:val="0"/>
          <w:numId w:val="3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对小区内危险隐患部位设置安全防范、警示标识或维护设施；</w:t>
      </w:r>
    </w:p>
    <w:p>
      <w:pPr>
        <w:pStyle w:val="16"/>
        <w:numPr>
          <w:ilvl w:val="0"/>
          <w:numId w:val="3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共用设施设备有国家规范的，应达到规定的保养标准；</w:t>
      </w:r>
    </w:p>
    <w:p>
      <w:pPr>
        <w:pStyle w:val="16"/>
        <w:numPr>
          <w:ilvl w:val="0"/>
          <w:numId w:val="3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共用设施设备配有专人管理；</w:t>
      </w:r>
    </w:p>
    <w:p>
      <w:pPr>
        <w:pStyle w:val="16"/>
        <w:numPr>
          <w:ilvl w:val="0"/>
          <w:numId w:val="3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各类设施设备的标志清晰明确、规范齐全；</w:t>
      </w:r>
    </w:p>
    <w:p>
      <w:pPr>
        <w:pStyle w:val="16"/>
        <w:numPr>
          <w:ilvl w:val="0"/>
          <w:numId w:val="3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小区道路、场地保持基本平整，不积水；</w:t>
      </w:r>
    </w:p>
    <w:p>
      <w:pPr>
        <w:pStyle w:val="16"/>
        <w:numPr>
          <w:ilvl w:val="0"/>
          <w:numId w:val="3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窖井不漫溢，保证排水管道通畅；</w:t>
      </w:r>
    </w:p>
    <w:p>
      <w:pPr>
        <w:pStyle w:val="16"/>
        <w:numPr>
          <w:ilvl w:val="0"/>
          <w:numId w:val="3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告知业主或使用人装修须知，监督装修过程，对违规装修、违章搭建及时劝阻、制止或报告；</w:t>
      </w:r>
    </w:p>
    <w:p>
      <w:pPr>
        <w:pStyle w:val="16"/>
        <w:numPr>
          <w:ilvl w:val="0"/>
          <w:numId w:val="3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主要出入口或指定区域设置小区平面图，小区内主要路口设有路标，房屋组团、栋、单元（门）、户门标识明显，对危险隐患部位设置安全防范警示标识及隔阻设施，并在主要通道设置安全疏散指示和事故照明设施，每月检查2次上述标识设施，保证清晰完整，设施运行正常；</w:t>
      </w:r>
    </w:p>
    <w:p>
      <w:pPr>
        <w:pStyle w:val="16"/>
        <w:numPr>
          <w:ilvl w:val="0"/>
          <w:numId w:val="3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发现损坏及时告知相关业主、使用人或业主委员会，并做好记录，对非由住宅专项维修资金支出的损坏应及时安排修理；</w:t>
      </w:r>
    </w:p>
    <w:p>
      <w:pPr>
        <w:pStyle w:val="16"/>
        <w:numPr>
          <w:ilvl w:val="0"/>
          <w:numId w:val="3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智能化的小区平面图、路标、标识，硬软件消除了安全隐患， 24小时清晰完整标识警示，设施运行正常；</w:t>
      </w:r>
    </w:p>
    <w:p>
      <w:pPr>
        <w:pStyle w:val="16"/>
        <w:numPr>
          <w:ilvl w:val="0"/>
          <w:numId w:val="3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每天1次以上对房屋结构进行检查，确保安全，完整无损；</w:t>
      </w:r>
    </w:p>
    <w:p>
      <w:pPr>
        <w:pStyle w:val="16"/>
        <w:numPr>
          <w:ilvl w:val="0"/>
          <w:numId w:val="3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每小时2次以上巡查围墙、屋面排水沟、楼内外排水管道等，保持围墙完好（铁栅栏围墙表面无锈蚀），保障排水畅通；</w:t>
      </w:r>
    </w:p>
    <w:p>
      <w:pPr>
        <w:pStyle w:val="16"/>
        <w:numPr>
          <w:ilvl w:val="0"/>
          <w:numId w:val="3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每2小时巡查道路、路面、井盖等，保持路面平整、无破损、无积水；</w:t>
      </w:r>
    </w:p>
    <w:p>
      <w:pPr>
        <w:pStyle w:val="16"/>
        <w:numPr>
          <w:ilvl w:val="0"/>
          <w:numId w:val="3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每2小时巡查公共部位的设施，保证区内各类设施完好、安全使用；</w:t>
      </w:r>
    </w:p>
    <w:p>
      <w:pPr>
        <w:pStyle w:val="16"/>
        <w:numPr>
          <w:ilvl w:val="0"/>
          <w:numId w:val="3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每2小时巡检并修复损坏的公共照明设备，保持灯具完好，公共照明设备完好率在100%以上；</w:t>
      </w:r>
    </w:p>
    <w:p>
      <w:pPr>
        <w:pStyle w:val="16"/>
        <w:numPr>
          <w:ilvl w:val="0"/>
          <w:numId w:val="3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各类共用设施设备系统每日检查2次，每月保养2次，设备房每天清洁1次；其中消防泵启动每月不少于1次，每月检查1次灭火器，电梯配置有的专业救助工具及24小时不间断通讯设备，无困人情况；</w:t>
      </w:r>
    </w:p>
    <w:p>
      <w:pPr>
        <w:pStyle w:val="16"/>
        <w:numPr>
          <w:ilvl w:val="0"/>
          <w:numId w:val="3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24小时受理报修，急修5分钟到现场处理，一般修理1天内处理；</w:t>
      </w:r>
    </w:p>
    <w:p>
      <w:pPr>
        <w:pStyle w:val="16"/>
        <w:numPr>
          <w:ilvl w:val="0"/>
          <w:numId w:val="3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全进口设施设备、国际一线品牌、高标准材质；采用环保、节能和智能化技术，高端的智能化住宅；</w:t>
      </w:r>
    </w:p>
    <w:p>
      <w:pPr>
        <w:pStyle w:val="16"/>
        <w:numPr>
          <w:ilvl w:val="0"/>
          <w:numId w:val="3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1大专以上、高素质工程维保人员，熟练掌握设施设备中英文标注的使用说明、维保注意事项；</w:t>
      </w:r>
    </w:p>
    <w:p>
      <w:pPr>
        <w:pStyle w:val="16"/>
        <w:numPr>
          <w:ilvl w:val="0"/>
          <w:numId w:val="3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1提供行李车服务，免费接送业主和访客及运送行李；</w:t>
      </w:r>
    </w:p>
    <w:p>
      <w:pPr>
        <w:pStyle w:val="16"/>
        <w:numPr>
          <w:ilvl w:val="0"/>
          <w:numId w:val="3"/>
        </w:numPr>
        <w:spacing w:line="560" w:lineRule="exact"/>
        <w:ind w:firstLineChars="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1贴身的金钥匙服务，金钥匙服务的精髓是在合法合理的前提下，业主只要有需求，物管都可免费为业主提供服务的资源；例如业主需要有人去机场接人，物管有资源可随时安排人和车为业主服务</w:t>
      </w:r>
      <w:r>
        <w:rPr>
          <w:rFonts w:ascii="Times New Roman" w:hAnsi="Times New Roman" w:eastAsia="仿宋" w:cs="Times New Roman"/>
          <w:sz w:val="32"/>
          <w:szCs w:val="32"/>
        </w:rPr>
        <w:t>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(三)公共秩序维护</w:t>
      </w:r>
    </w:p>
    <w:p>
      <w:pPr>
        <w:pStyle w:val="16"/>
        <w:numPr>
          <w:ilvl w:val="0"/>
          <w:numId w:val="4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配有专职的公共秩序维护员，24小时值班；</w:t>
      </w:r>
    </w:p>
    <w:p>
      <w:pPr>
        <w:pStyle w:val="16"/>
        <w:numPr>
          <w:ilvl w:val="0"/>
          <w:numId w:val="4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建立公共秩序维护员管理规定、公共秩序维护员站岗值勤标准、公共秩序维护员巡逻值勤标准、公共秩序维护员交接班要求、公共秩序维护员培训制度、人员和大宗物品进出登记制度等规章制度；</w:t>
      </w:r>
    </w:p>
    <w:p>
      <w:pPr>
        <w:pStyle w:val="16"/>
        <w:numPr>
          <w:ilvl w:val="0"/>
          <w:numId w:val="4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公共秩序维护员上岗时佩戴统一标志，穿戴统一服装；</w:t>
      </w:r>
    </w:p>
    <w:p>
      <w:pPr>
        <w:pStyle w:val="16"/>
        <w:numPr>
          <w:ilvl w:val="0"/>
          <w:numId w:val="4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制定火警、盗警、地震、台风、爆炸、人员急救、煤气泄漏、高空掷（坠）物伤人及其他不可预见紧急事件等应急处理预案；</w:t>
      </w:r>
    </w:p>
    <w:p>
      <w:pPr>
        <w:pStyle w:val="16"/>
        <w:numPr>
          <w:ilvl w:val="0"/>
          <w:numId w:val="4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对进出车辆进行管理和疏导，车辆停放有序；</w:t>
      </w:r>
    </w:p>
    <w:p>
      <w:pPr>
        <w:pStyle w:val="16"/>
        <w:numPr>
          <w:ilvl w:val="0"/>
          <w:numId w:val="4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小区设有360度全方位监控中心，配备电子巡更、高清录像监控、楼宇室内可视对讲、周界四束红外报警、住户入侵报警、大堂门锁和电梯智能卡等智能化技防设施，24小时开通；</w:t>
      </w:r>
    </w:p>
    <w:p>
      <w:pPr>
        <w:pStyle w:val="16"/>
        <w:numPr>
          <w:ilvl w:val="0"/>
          <w:numId w:val="4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室内紧急求助按钮，家室内外人防技防多重预警；</w:t>
      </w:r>
    </w:p>
    <w:p>
      <w:pPr>
        <w:pStyle w:val="16"/>
        <w:numPr>
          <w:ilvl w:val="0"/>
          <w:numId w:val="4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出入口24 小时值班看守，来访出入登记制度和实行保姆式的引导、陪同陌生访客到达住户住所门口，并有详细交接班记录；</w:t>
      </w:r>
    </w:p>
    <w:p>
      <w:pPr>
        <w:pStyle w:val="16"/>
        <w:numPr>
          <w:ilvl w:val="0"/>
          <w:numId w:val="4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车场管理，一车一卡，专设来访车辆停放车位，保证专用车位的正常使用，不得出现一车占多位的现象发生，并会提醒车主关好车门车窗，贵重物品不得留在车内；</w:t>
      </w:r>
    </w:p>
    <w:p>
      <w:pPr>
        <w:pStyle w:val="16"/>
        <w:numPr>
          <w:ilvl w:val="0"/>
          <w:numId w:val="4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5夜间护送服务，针对在深夜安静的时候，对有需求的女士，老人、小孩从小区内出入口或停车场护送到家，或从家护送到小区内各出入口、停车场的一项贴身服务；</w:t>
      </w:r>
    </w:p>
    <w:p>
      <w:pPr>
        <w:pStyle w:val="16"/>
        <w:numPr>
          <w:ilvl w:val="0"/>
          <w:numId w:val="4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公共秩序维护员配备电子巡更设备，所有部位每2小时巡逻1次以上，并有完善的巡更记录；</w:t>
      </w:r>
    </w:p>
    <w:p>
      <w:pPr>
        <w:pStyle w:val="16"/>
        <w:numPr>
          <w:ilvl w:val="0"/>
          <w:numId w:val="4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每年组织有业主或非业主使用人参与的消防演练不少于2次；</w:t>
      </w:r>
    </w:p>
    <w:p>
      <w:pPr>
        <w:pStyle w:val="16"/>
        <w:numPr>
          <w:ilvl w:val="0"/>
          <w:numId w:val="4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8接到火警、警情、异常情况或住户紧急求助信号后，维护员五分钟赶到现场进行处理；</w:t>
      </w:r>
    </w:p>
    <w:p>
      <w:pPr>
        <w:pStyle w:val="16"/>
        <w:numPr>
          <w:ilvl w:val="0"/>
          <w:numId w:val="4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对公共秩序维护员的理论及实操培训全年不少于400课时；</w:t>
      </w:r>
    </w:p>
    <w:p>
      <w:pPr>
        <w:pStyle w:val="16"/>
        <w:numPr>
          <w:ilvl w:val="0"/>
          <w:numId w:val="4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技防与人防相结合，数字化的管理，追求做好安全防范的同时更便捷、更舒适、更人性化地为业主、住户提供日常生活方面的服务；</w:t>
      </w:r>
    </w:p>
    <w:p>
      <w:pPr>
        <w:pStyle w:val="16"/>
        <w:numPr>
          <w:ilvl w:val="0"/>
          <w:numId w:val="4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中央绿地的四周均为规划路，出入口多，为保证项目的安全管理，需多设置保安人员，同时在项目的周边也需大量设置视频监控系统；</w:t>
      </w:r>
    </w:p>
    <w:p>
      <w:pPr>
        <w:pStyle w:val="16"/>
        <w:numPr>
          <w:ilvl w:val="0"/>
          <w:numId w:val="4"/>
        </w:numPr>
        <w:spacing w:line="560" w:lineRule="exact"/>
        <w:ind w:firstLineChars="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由学历高中以上、身高75米以上人员构成的军事化管理的秩序维护队伍，军事化通讯设备，顶端技防与顶级人防相结合。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(四)保洁服务</w:t>
      </w:r>
    </w:p>
    <w:p>
      <w:pPr>
        <w:pStyle w:val="16"/>
        <w:numPr>
          <w:ilvl w:val="0"/>
          <w:numId w:val="5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各类清洁设施设备配备齐全，并有专人管理；</w:t>
      </w:r>
    </w:p>
    <w:p>
      <w:pPr>
        <w:pStyle w:val="16"/>
        <w:numPr>
          <w:ilvl w:val="0"/>
          <w:numId w:val="5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制定环境卫生管理规定、环境卫生质量标准、卫生设施维护保养办法、防疫应急预案等规章制度；</w:t>
      </w:r>
    </w:p>
    <w:p>
      <w:pPr>
        <w:pStyle w:val="16"/>
        <w:numPr>
          <w:ilvl w:val="0"/>
          <w:numId w:val="5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垃圾日产日清，保持公共区域整洁、无异味；</w:t>
      </w:r>
    </w:p>
    <w:p>
      <w:pPr>
        <w:pStyle w:val="16"/>
        <w:numPr>
          <w:ilvl w:val="0"/>
          <w:numId w:val="5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使用环保的清洁剂；</w:t>
      </w:r>
    </w:p>
    <w:p>
      <w:pPr>
        <w:pStyle w:val="16"/>
        <w:numPr>
          <w:ilvl w:val="0"/>
          <w:numId w:val="5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电梯轿厢、操作板、地面等清洁保养每天不少于3次；电梯门壁打蜡上光每月不少于1次，表面光亮、无污迹；大堂地面根据材质情况每月不少于1次进行抛光保养；</w:t>
      </w:r>
    </w:p>
    <w:p>
      <w:pPr>
        <w:pStyle w:val="16"/>
        <w:numPr>
          <w:ilvl w:val="0"/>
          <w:numId w:val="5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每栋每层设置1个垃圾收集点，每日早晚定时清理2次，垃圾收集点周围地面无污迹、无异味；</w:t>
      </w:r>
    </w:p>
    <w:p>
      <w:pPr>
        <w:pStyle w:val="16"/>
        <w:numPr>
          <w:ilvl w:val="0"/>
          <w:numId w:val="5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果皮箱、垃圾桶合理设置，每4小时清理1次，擦拭1次，箱（桶）无异味、无污迹；</w:t>
      </w:r>
    </w:p>
    <w:p>
      <w:pPr>
        <w:pStyle w:val="16"/>
        <w:numPr>
          <w:ilvl w:val="0"/>
          <w:numId w:val="5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楼道、道路、绿地等公共部位的清洁每天不少于5次，目视地面、绿地干净；</w:t>
      </w:r>
    </w:p>
    <w:p>
      <w:pPr>
        <w:pStyle w:val="16"/>
        <w:numPr>
          <w:ilvl w:val="0"/>
          <w:numId w:val="5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公共雨、污水管道每季度疏通1次；雨、污水井每月检查3次，并视检查情况及时清掏；化粪池每月检查2次以上，每半年清掏2次以上，发现异常及时清掏；</w:t>
      </w:r>
    </w:p>
    <w:p>
      <w:pPr>
        <w:pStyle w:val="16"/>
        <w:numPr>
          <w:ilvl w:val="0"/>
          <w:numId w:val="5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无白蚁及卫生虫害，灭四害消杀工作每月不少于4次；</w:t>
      </w:r>
    </w:p>
    <w:p>
      <w:pPr>
        <w:pStyle w:val="16"/>
        <w:numPr>
          <w:ilvl w:val="0"/>
          <w:numId w:val="5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实行垃圾分类、垃圾日产日清，封闭转运，杜绝二次污染，定期消杀，区域内无白蚁、蚊蝇、鼠害；巡视检查卫生保洁质量情况，发现问题及时处理，杜绝乱张贴现象；加强环保建设的宣传工作，对破坏环境卫生行为及时制止；合理、科学的作业方式，给用户营造一个良好的环境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(五)绿化养护</w:t>
      </w:r>
    </w:p>
    <w:p>
      <w:pPr>
        <w:pStyle w:val="16"/>
        <w:numPr>
          <w:ilvl w:val="0"/>
          <w:numId w:val="6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有专业人员进行绿化养护管理； </w:t>
      </w:r>
    </w:p>
    <w:p>
      <w:pPr>
        <w:pStyle w:val="16"/>
        <w:numPr>
          <w:ilvl w:val="0"/>
          <w:numId w:val="6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制定园林绿化设施管理规定、维护保养办法等规章制度； </w:t>
      </w:r>
    </w:p>
    <w:p>
      <w:pPr>
        <w:pStyle w:val="16"/>
        <w:numPr>
          <w:ilvl w:val="0"/>
          <w:numId w:val="6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草坪生长良好，及时修剪和补种，花卉、绿篱、树木根据其品种和生长情况，及时修剪整形； </w:t>
      </w:r>
    </w:p>
    <w:p>
      <w:pPr>
        <w:pStyle w:val="16"/>
        <w:numPr>
          <w:ilvl w:val="0"/>
          <w:numId w:val="6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做好病虫害防治工作； </w:t>
      </w:r>
    </w:p>
    <w:p>
      <w:pPr>
        <w:pStyle w:val="16"/>
        <w:numPr>
          <w:ilvl w:val="0"/>
          <w:numId w:val="6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使用化学药剂，必须严格执行国家现行有关规定；选用高效低毒、低残留的药剂控制有害生物的危害，并在喷药前安民告示； </w:t>
      </w:r>
    </w:p>
    <w:p>
      <w:pPr>
        <w:pStyle w:val="16"/>
        <w:numPr>
          <w:ilvl w:val="0"/>
          <w:numId w:val="6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小区绿化率在30%以上；</w:t>
      </w:r>
    </w:p>
    <w:p>
      <w:pPr>
        <w:pStyle w:val="16"/>
        <w:numPr>
          <w:ilvl w:val="0"/>
          <w:numId w:val="6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乔、灌木、攀缘植物每年修剪5次以上，无枯枝、缺枝，常年土壤疏松通透，无杂草；按植物品种、生长状况、土壤条件适时适量施肥，每年普施基肥不少于3遍，花灌木增追施复合肥5遍，满足植物生长需要； </w:t>
      </w:r>
    </w:p>
    <w:p>
      <w:pPr>
        <w:pStyle w:val="16"/>
        <w:numPr>
          <w:ilvl w:val="0"/>
          <w:numId w:val="6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草坪常年保持平整，边缘清晰，及时清理杂草，按肥力、草种、生长情况，适时适量施有机复合肥5到8遍； </w:t>
      </w:r>
    </w:p>
    <w:p>
      <w:pPr>
        <w:pStyle w:val="16"/>
        <w:numPr>
          <w:ilvl w:val="0"/>
          <w:numId w:val="6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花坛及时更换枯死、损毁的花木，及时清除枯萎的花蒂、黄叶、杂草、垃圾，每年施基肥3次以上，每次布置前施复合肥2次，盛花期追肥适量； </w:t>
      </w:r>
    </w:p>
    <w:p>
      <w:pPr>
        <w:pStyle w:val="16"/>
        <w:numPr>
          <w:ilvl w:val="0"/>
          <w:numId w:val="6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每月1次以上花卉、景点布孔置，4季有花；</w:t>
      </w:r>
    </w:p>
    <w:p>
      <w:pPr>
        <w:pStyle w:val="16"/>
        <w:numPr>
          <w:ilvl w:val="0"/>
          <w:numId w:val="6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节假日重点装饰、布置；</w:t>
      </w:r>
    </w:p>
    <w:p>
      <w:pPr>
        <w:pStyle w:val="16"/>
        <w:numPr>
          <w:ilvl w:val="0"/>
          <w:numId w:val="6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对各种植物的生长特性，制定科学的日常养护、维护计划，全员管理，每一位员工都有责任对环境进行保护，积极开展宣传工作，人人有义务对损坏绿化的行为进行制止，并认真听取用户意见，接受用户监督；</w:t>
      </w:r>
    </w:p>
    <w:p>
      <w:pPr>
        <w:pStyle w:val="16"/>
        <w:numPr>
          <w:ilvl w:val="0"/>
          <w:numId w:val="6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栽植有银杏树、鹅掌楸、雪松、南洋杉、北美红杉、七叶树、檀香、鸽子树、珙桐、香果树等珍贵树种，配有专职的养护技术人员。</w:t>
      </w:r>
    </w:p>
    <w:p>
      <w:pPr>
        <w:spacing w:line="560" w:lineRule="exact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eastAsia="仿宋" w:cs="Times New Roman"/>
          <w:b/>
          <w:bCs/>
          <w:sz w:val="32"/>
          <w:szCs w:val="32"/>
        </w:rPr>
        <w:t xml:space="preserve">  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（六）金钥匙个性化服务（增值有偿服务）；</w:t>
      </w:r>
    </w:p>
    <w:p>
      <w:pPr>
        <w:pStyle w:val="16"/>
        <w:numPr>
          <w:ilvl w:val="0"/>
          <w:numId w:val="7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门岗礼宾服务：提供租借雨伞，手推车服务，酒店标准严格训练的服务侍应；</w:t>
      </w:r>
    </w:p>
    <w:p>
      <w:pPr>
        <w:pStyle w:val="16"/>
        <w:numPr>
          <w:ilvl w:val="0"/>
          <w:numId w:val="7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24小时商务秘书（中英文）服务：国际互联网、国际国内长途电话、传真、复印、打字、翻译、过胶、名片印刷、留言传递服务、报刊杂志订阅服务，代售邮票，代发信件、快件服务，商务书籍索引阅览、会议、婚宴、满月、寿筵、聚会、等组织策划服务；</w:t>
      </w:r>
    </w:p>
    <w:p>
      <w:pPr>
        <w:pStyle w:val="16"/>
        <w:numPr>
          <w:ilvl w:val="0"/>
          <w:numId w:val="7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租售委托代办：通过专业化、个性化、国际化的酒店社区化服务，为您安排解决代理租赁、楼宇出售等服务；</w:t>
      </w:r>
    </w:p>
    <w:p>
      <w:pPr>
        <w:pStyle w:val="16"/>
        <w:numPr>
          <w:ilvl w:val="0"/>
          <w:numId w:val="7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门岗安保礼宾员迎送服务：全天候安排安保礼宾员在小区门岗做迎送服务；</w:t>
      </w:r>
    </w:p>
    <w:p>
      <w:pPr>
        <w:pStyle w:val="16"/>
        <w:numPr>
          <w:ilvl w:val="0"/>
          <w:numId w:val="7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提供非贵重大小行李暂存和护送服务：为了方便业主，我们在小区的客服中心为业主提供非贵重的行李暂存和协助服务，将酒店服务带到小区；</w:t>
      </w:r>
    </w:p>
    <w:p>
      <w:pPr>
        <w:pStyle w:val="16"/>
        <w:numPr>
          <w:ilvl w:val="0"/>
          <w:numId w:val="7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上门代收、送干湿洗衣和烫熨缝补服务：我们会根据业主需要，帮业主收送洗衣服务；</w:t>
      </w:r>
    </w:p>
    <w:p>
      <w:pPr>
        <w:pStyle w:val="16"/>
        <w:numPr>
          <w:ilvl w:val="0"/>
          <w:numId w:val="7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全程提供个性化家居布置与全程专业设计、施工、监理服务：根据不同业主的需求，充分利用我司资源，为业主提供一流的设计；一流的装修，一流的监理，可为业主一次装修和二次装修提供全程的咨询与帮助；</w:t>
      </w:r>
    </w:p>
    <w:p>
      <w:pPr>
        <w:pStyle w:val="16"/>
        <w:numPr>
          <w:ilvl w:val="0"/>
          <w:numId w:val="7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代办室内装修后空气环境检测服务及清除服务：联系专业的服务公司，为业主提供最专业的咨询和检测服务、清除服务；</w:t>
      </w:r>
    </w:p>
    <w:p>
      <w:pPr>
        <w:pStyle w:val="16"/>
        <w:numPr>
          <w:ilvl w:val="0"/>
          <w:numId w:val="7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提供专业搬迁服务、代办大型家居起重吊装服务：为业主联系专业搬迁公司，提供大型家居的搬运服务；绿化养护及室内花艺服务：我们专业的园林团队，为业主提供精致美观的花园和花艺设计及维护服务；</w:t>
      </w:r>
    </w:p>
    <w:p>
      <w:pPr>
        <w:pStyle w:val="16"/>
        <w:numPr>
          <w:ilvl w:val="0"/>
          <w:numId w:val="7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家庭宴会、中西餐厨师预约、PARTY服务，代办活动的策划，会场布置等；</w:t>
      </w:r>
    </w:p>
    <w:p>
      <w:pPr>
        <w:pStyle w:val="16"/>
        <w:numPr>
          <w:ilvl w:val="0"/>
          <w:numId w:val="7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业主如果想办小型宴会，利用金钥匙的信息资源，我们可以联系五星级酒店的中西餐厨师，甚至是餐饮到会，宴会策划，会场布置，都会有专业人士提供咨询与帮助；</w:t>
      </w:r>
    </w:p>
    <w:p>
      <w:pPr>
        <w:pStyle w:val="16"/>
        <w:numPr>
          <w:ilvl w:val="0"/>
          <w:numId w:val="7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预约24小时代看小孩、老人服务，为业主提供24小时的看护服务；</w:t>
      </w:r>
    </w:p>
    <w:p>
      <w:pPr>
        <w:pStyle w:val="16"/>
        <w:numPr>
          <w:ilvl w:val="0"/>
          <w:numId w:val="7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提供游泳、跆拳道教练与教师服务；</w:t>
      </w:r>
    </w:p>
    <w:p>
      <w:pPr>
        <w:pStyle w:val="16"/>
        <w:numPr>
          <w:ilvl w:val="0"/>
          <w:numId w:val="7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宠物托管服务；</w:t>
      </w:r>
    </w:p>
    <w:p>
      <w:pPr>
        <w:pStyle w:val="16"/>
        <w:numPr>
          <w:ilvl w:val="0"/>
          <w:numId w:val="7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私人鱼池养护服务，提供观赏鱼护理、代购鱼料等服务：为业主联系信誉好的专业人士，上门提供专业的咨询和维护；</w:t>
      </w:r>
    </w:p>
    <w:p>
      <w:pPr>
        <w:pStyle w:val="16"/>
        <w:numPr>
          <w:ilvl w:val="0"/>
          <w:numId w:val="7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尊贵私人司机服务，酒后代驾、客人出行接送服务：酒后代驾，加上私人司机服务；</w:t>
      </w:r>
    </w:p>
    <w:p>
      <w:pPr>
        <w:pStyle w:val="16"/>
        <w:numPr>
          <w:ilvl w:val="0"/>
          <w:numId w:val="7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代订车船机票、酒店住宿、送餐服务；</w:t>
      </w:r>
    </w:p>
    <w:p>
      <w:pPr>
        <w:pStyle w:val="16"/>
        <w:numPr>
          <w:ilvl w:val="0"/>
          <w:numId w:val="7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机场、车站和码头宾客接送服务：我们有专业的接送团队，方便快捷地接送服务；</w:t>
      </w:r>
    </w:p>
    <w:p>
      <w:pPr>
        <w:pStyle w:val="16"/>
        <w:numPr>
          <w:ilvl w:val="0"/>
          <w:numId w:val="7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安全快捷两地牌港澳礼宾车服务；</w:t>
      </w:r>
    </w:p>
    <w:p>
      <w:pPr>
        <w:pStyle w:val="16"/>
        <w:numPr>
          <w:ilvl w:val="0"/>
          <w:numId w:val="7"/>
        </w:numPr>
        <w:spacing w:line="560" w:lineRule="exact"/>
        <w:ind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提供专业法律咨询、代理法律事务服务我处有专业的法律团队，如业主有需要，我们可以为业主提供咨询和代理事务。</w:t>
      </w:r>
    </w:p>
    <w:p>
      <w:pPr>
        <w:spacing w:line="560" w:lineRule="exact"/>
        <w:ind w:firstLine="323"/>
        <w:rPr>
          <w:rFonts w:ascii="Times New Roman" w:hAnsi="Times New Roman" w:eastAsia="仿宋" w:cs="Times New Roman"/>
          <w:sz w:val="32"/>
          <w:szCs w:val="32"/>
        </w:rPr>
      </w:pPr>
    </w:p>
    <w:p>
      <w:pPr>
        <w:rPr>
          <w:rFonts w:hint="eastAsia" w:ascii="黑体" w:hAnsi="黑体" w:eastAsia="黑体" w:cs="黑体"/>
          <w:snapToGrid w:val="0"/>
          <w:sz w:val="32"/>
          <w:szCs w:val="32"/>
        </w:rPr>
      </w:pPr>
    </w:p>
    <w:p>
      <w:pPr>
        <w:rPr>
          <w:rFonts w:hint="eastAsia" w:ascii="黑体" w:hAnsi="黑体" w:eastAsia="黑体" w:cs="黑体"/>
          <w:snapToGrid w:val="0"/>
          <w:sz w:val="32"/>
          <w:szCs w:val="32"/>
        </w:rPr>
      </w:pPr>
    </w:p>
    <w:p>
      <w:pPr>
        <w:rPr>
          <w:rFonts w:hint="eastAsia" w:ascii="黑体" w:hAnsi="黑体" w:eastAsia="黑体" w:cs="黑体"/>
          <w:snapToGrid w:val="0"/>
          <w:sz w:val="32"/>
          <w:szCs w:val="32"/>
        </w:rPr>
      </w:pPr>
    </w:p>
    <w:p>
      <w:pPr>
        <w:rPr>
          <w:rFonts w:hint="eastAsia" w:ascii="黑体" w:hAnsi="黑体" w:eastAsia="黑体" w:cs="黑体"/>
          <w:snapToGrid w:val="0"/>
          <w:sz w:val="32"/>
          <w:szCs w:val="32"/>
        </w:rPr>
      </w:pPr>
    </w:p>
    <w:p>
      <w:pPr>
        <w:rPr>
          <w:rFonts w:hint="eastAsia" w:ascii="黑体" w:hAnsi="黑体" w:eastAsia="黑体" w:cs="黑体"/>
          <w:snapToGrid w:val="0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napToGrid w:val="0"/>
          <w:sz w:val="32"/>
          <w:szCs w:val="32"/>
          <w:lang w:val="en" w:eastAsia="zh-CN"/>
        </w:rPr>
      </w:pPr>
      <w:r>
        <w:rPr>
          <w:rFonts w:hint="eastAsia" w:ascii="黑体" w:hAnsi="黑体" w:eastAsia="黑体" w:cs="黑体"/>
          <w:snapToGrid w:val="0"/>
          <w:sz w:val="32"/>
          <w:szCs w:val="32"/>
        </w:rPr>
        <w:t>公开方式：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  <w:lang w:eastAsia="zh-CN"/>
        </w:rPr>
        <w:t>主动公开</w:t>
      </w:r>
    </w:p>
    <w:p>
      <w:pPr>
        <w:rPr>
          <w:rFonts w:hint="eastAsia" w:ascii="Times New Roman" w:hAnsi="Times New Roman"/>
          <w:snapToGrid w:val="0"/>
        </w:rPr>
      </w:pPr>
    </w:p>
    <w:tbl>
      <w:tblPr>
        <w:tblStyle w:val="7"/>
        <w:tblW w:w="890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900" w:type="dxa"/>
            <w:tcBorders>
              <w:left w:val="nil"/>
              <w:right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z w:val="28"/>
                <w:szCs w:val="28"/>
              </w:rPr>
              <w:t xml:space="preserve">  抄送：</w:t>
            </w:r>
            <w:r>
              <w:rPr>
                <w:rFonts w:hint="default" w:ascii="Times New Roman" w:hAnsi="Times New Roman" w:eastAsia="仿宋_GB2312" w:cs="Times New Roman"/>
                <w:snapToGrid w:val="0"/>
                <w:sz w:val="28"/>
                <w:szCs w:val="28"/>
                <w:lang w:eastAsia="zh-CN"/>
              </w:rPr>
              <w:t>市住房和城乡建设局，市市场监管局，荔湾区发展和改革局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900" w:type="dxa"/>
            <w:tcBorders>
              <w:left w:val="nil"/>
              <w:right w:val="nil"/>
            </w:tcBorders>
            <w:noWrap w:val="0"/>
            <w:vAlign w:val="center"/>
          </w:tcPr>
          <w:p>
            <w:pPr>
              <w:ind w:left="274" w:hanging="280" w:hangingChars="100"/>
              <w:rPr>
                <w:rFonts w:hint="default" w:ascii="Times New Roman" w:hAnsi="Times New Roman" w:eastAsia="仿宋_GB2312" w:cs="Times New Roman"/>
                <w:snapToGrid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z w:val="28"/>
                <w:szCs w:val="28"/>
              </w:rPr>
              <w:t xml:space="preserve">  广州市发展和改革委员会办公室</w:t>
            </w:r>
            <w:r>
              <w:rPr>
                <w:rFonts w:hint="default" w:ascii="Times New Roman" w:hAnsi="Times New Roman" w:eastAsia="仿宋_GB2312" w:cs="Times New Roman"/>
                <w:snapToGrid w:val="0"/>
                <w:sz w:val="28"/>
                <w:szCs w:val="28"/>
                <w:lang w:val="en"/>
              </w:rPr>
              <w:t xml:space="preserve">        2023</w:t>
            </w:r>
            <w:r>
              <w:rPr>
                <w:rFonts w:hint="default" w:ascii="Times New Roman" w:hAnsi="Times New Roman" w:eastAsia="仿宋_GB2312" w:cs="Times New Roman"/>
                <w:snapToGrid w:val="0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napToGrid w:val="0"/>
                <w:sz w:val="28"/>
                <w:szCs w:val="28"/>
                <w:lang w:val="e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napToGrid w:val="0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napToGrid w:val="0"/>
                <w:sz w:val="28"/>
                <w:szCs w:val="28"/>
                <w:lang w:val="en"/>
              </w:rPr>
              <w:t>29</w:t>
            </w:r>
            <w:r>
              <w:rPr>
                <w:rFonts w:hint="default" w:ascii="Times New Roman" w:hAnsi="Times New Roman" w:eastAsia="仿宋_GB2312" w:cs="Times New Roman"/>
                <w:snapToGrid w:val="0"/>
                <w:sz w:val="28"/>
                <w:szCs w:val="28"/>
              </w:rPr>
              <w:t>日印发</w:t>
            </w:r>
          </w:p>
        </w:tc>
      </w:tr>
    </w:tbl>
    <w:p>
      <w:pPr>
        <w:spacing w:line="20" w:lineRule="exact"/>
        <w:rPr>
          <w:rFonts w:ascii="Times New Roman" w:hAnsi="Times New Roman" w:eastAsia="仿宋" w:cs="Times New Roman"/>
          <w:sz w:val="28"/>
          <w:szCs w:val="28"/>
        </w:rPr>
      </w:pPr>
    </w:p>
    <w:sectPr>
      <w:footerReference r:id="rId3" w:type="default"/>
      <w:pgSz w:w="11906" w:h="16838"/>
      <w:pgMar w:top="2098" w:right="1531" w:bottom="1984" w:left="1587" w:header="851" w:footer="1304" w:gutter="0"/>
      <w:pgNumType w:start="4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 Light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="Times New Roman" w:hAnsi="Times New Roman" w:eastAsia="华文宋体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eastAsia="华文宋体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eastAsia="华文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华文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华文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华文宋体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eastAsia="华文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华文宋体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Times New Roman" w:hAnsi="Times New Roman" w:eastAsia="华文宋体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eastAsia="华文宋体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eastAsia="华文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eastAsia="华文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华文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eastAsia="华文宋体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eastAsia="华文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eastAsia="华文宋体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125E84"/>
    <w:multiLevelType w:val="multilevel"/>
    <w:tmpl w:val="16125E84"/>
    <w:lvl w:ilvl="0" w:tentative="0">
      <w:start w:val="1"/>
      <w:numFmt w:val="decimal"/>
      <w:pStyle w:val="11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1">
    <w:nsid w:val="1BAC3C26"/>
    <w:multiLevelType w:val="multilevel"/>
    <w:tmpl w:val="1BAC3C26"/>
    <w:lvl w:ilvl="0" w:tentative="0">
      <w:start w:val="1"/>
      <w:numFmt w:val="decimal"/>
      <w:lvlText w:val="%1."/>
      <w:lvlJc w:val="center"/>
      <w:pPr>
        <w:ind w:left="108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520" w:hanging="440"/>
      </w:pPr>
    </w:lvl>
    <w:lvl w:ilvl="2" w:tentative="0">
      <w:start w:val="1"/>
      <w:numFmt w:val="lowerRoman"/>
      <w:lvlText w:val="%3."/>
      <w:lvlJc w:val="right"/>
      <w:pPr>
        <w:ind w:left="1960" w:hanging="440"/>
      </w:pPr>
    </w:lvl>
    <w:lvl w:ilvl="3" w:tentative="0">
      <w:start w:val="1"/>
      <w:numFmt w:val="decimal"/>
      <w:lvlText w:val="%4."/>
      <w:lvlJc w:val="left"/>
      <w:pPr>
        <w:ind w:left="2400" w:hanging="440"/>
      </w:pPr>
    </w:lvl>
    <w:lvl w:ilvl="4" w:tentative="0">
      <w:start w:val="1"/>
      <w:numFmt w:val="lowerLetter"/>
      <w:lvlText w:val="%5)"/>
      <w:lvlJc w:val="left"/>
      <w:pPr>
        <w:ind w:left="2840" w:hanging="440"/>
      </w:pPr>
    </w:lvl>
    <w:lvl w:ilvl="5" w:tentative="0">
      <w:start w:val="1"/>
      <w:numFmt w:val="lowerRoman"/>
      <w:lvlText w:val="%6."/>
      <w:lvlJc w:val="right"/>
      <w:pPr>
        <w:ind w:left="3280" w:hanging="440"/>
      </w:pPr>
    </w:lvl>
    <w:lvl w:ilvl="6" w:tentative="0">
      <w:start w:val="1"/>
      <w:numFmt w:val="decimal"/>
      <w:lvlText w:val="%7."/>
      <w:lvlJc w:val="left"/>
      <w:pPr>
        <w:ind w:left="3720" w:hanging="440"/>
      </w:pPr>
    </w:lvl>
    <w:lvl w:ilvl="7" w:tentative="0">
      <w:start w:val="1"/>
      <w:numFmt w:val="lowerLetter"/>
      <w:lvlText w:val="%8)"/>
      <w:lvlJc w:val="left"/>
      <w:pPr>
        <w:ind w:left="4160" w:hanging="440"/>
      </w:pPr>
    </w:lvl>
    <w:lvl w:ilvl="8" w:tentative="0">
      <w:start w:val="1"/>
      <w:numFmt w:val="lowerRoman"/>
      <w:lvlText w:val="%9."/>
      <w:lvlJc w:val="right"/>
      <w:pPr>
        <w:ind w:left="4600" w:hanging="440"/>
      </w:pPr>
    </w:lvl>
  </w:abstractNum>
  <w:abstractNum w:abstractNumId="2">
    <w:nsid w:val="2C5C75D3"/>
    <w:multiLevelType w:val="multilevel"/>
    <w:tmpl w:val="2C5C75D3"/>
    <w:lvl w:ilvl="0" w:tentative="0">
      <w:start w:val="1"/>
      <w:numFmt w:val="decimal"/>
      <w:lvlText w:val="%1."/>
      <w:lvlJc w:val="center"/>
      <w:pPr>
        <w:ind w:left="108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520" w:hanging="440"/>
      </w:pPr>
    </w:lvl>
    <w:lvl w:ilvl="2" w:tentative="0">
      <w:start w:val="1"/>
      <w:numFmt w:val="lowerRoman"/>
      <w:lvlText w:val="%3."/>
      <w:lvlJc w:val="right"/>
      <w:pPr>
        <w:ind w:left="1960" w:hanging="440"/>
      </w:pPr>
    </w:lvl>
    <w:lvl w:ilvl="3" w:tentative="0">
      <w:start w:val="1"/>
      <w:numFmt w:val="decimal"/>
      <w:lvlText w:val="%4."/>
      <w:lvlJc w:val="left"/>
      <w:pPr>
        <w:ind w:left="2400" w:hanging="440"/>
      </w:pPr>
    </w:lvl>
    <w:lvl w:ilvl="4" w:tentative="0">
      <w:start w:val="1"/>
      <w:numFmt w:val="lowerLetter"/>
      <w:lvlText w:val="%5)"/>
      <w:lvlJc w:val="left"/>
      <w:pPr>
        <w:ind w:left="2840" w:hanging="440"/>
      </w:pPr>
    </w:lvl>
    <w:lvl w:ilvl="5" w:tentative="0">
      <w:start w:val="1"/>
      <w:numFmt w:val="lowerRoman"/>
      <w:lvlText w:val="%6."/>
      <w:lvlJc w:val="right"/>
      <w:pPr>
        <w:ind w:left="3280" w:hanging="440"/>
      </w:pPr>
    </w:lvl>
    <w:lvl w:ilvl="6" w:tentative="0">
      <w:start w:val="1"/>
      <w:numFmt w:val="decimal"/>
      <w:lvlText w:val="%7."/>
      <w:lvlJc w:val="left"/>
      <w:pPr>
        <w:ind w:left="3720" w:hanging="440"/>
      </w:pPr>
    </w:lvl>
    <w:lvl w:ilvl="7" w:tentative="0">
      <w:start w:val="1"/>
      <w:numFmt w:val="lowerLetter"/>
      <w:lvlText w:val="%8)"/>
      <w:lvlJc w:val="left"/>
      <w:pPr>
        <w:ind w:left="4160" w:hanging="440"/>
      </w:pPr>
    </w:lvl>
    <w:lvl w:ilvl="8" w:tentative="0">
      <w:start w:val="1"/>
      <w:numFmt w:val="lowerRoman"/>
      <w:lvlText w:val="%9."/>
      <w:lvlJc w:val="right"/>
      <w:pPr>
        <w:ind w:left="4600" w:hanging="440"/>
      </w:pPr>
    </w:lvl>
  </w:abstractNum>
  <w:abstractNum w:abstractNumId="3">
    <w:nsid w:val="37904E02"/>
    <w:multiLevelType w:val="multilevel"/>
    <w:tmpl w:val="37904E02"/>
    <w:lvl w:ilvl="0" w:tentative="0">
      <w:start w:val="1"/>
      <w:numFmt w:val="decimal"/>
      <w:lvlText w:val="%1."/>
      <w:lvlJc w:val="center"/>
      <w:pPr>
        <w:ind w:left="108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520" w:hanging="440"/>
      </w:pPr>
    </w:lvl>
    <w:lvl w:ilvl="2" w:tentative="0">
      <w:start w:val="1"/>
      <w:numFmt w:val="lowerRoman"/>
      <w:lvlText w:val="%3."/>
      <w:lvlJc w:val="right"/>
      <w:pPr>
        <w:ind w:left="1960" w:hanging="440"/>
      </w:pPr>
    </w:lvl>
    <w:lvl w:ilvl="3" w:tentative="0">
      <w:start w:val="1"/>
      <w:numFmt w:val="decimal"/>
      <w:lvlText w:val="%4."/>
      <w:lvlJc w:val="left"/>
      <w:pPr>
        <w:ind w:left="2400" w:hanging="440"/>
      </w:pPr>
    </w:lvl>
    <w:lvl w:ilvl="4" w:tentative="0">
      <w:start w:val="1"/>
      <w:numFmt w:val="lowerLetter"/>
      <w:lvlText w:val="%5)"/>
      <w:lvlJc w:val="left"/>
      <w:pPr>
        <w:ind w:left="2840" w:hanging="440"/>
      </w:pPr>
    </w:lvl>
    <w:lvl w:ilvl="5" w:tentative="0">
      <w:start w:val="1"/>
      <w:numFmt w:val="lowerRoman"/>
      <w:lvlText w:val="%6."/>
      <w:lvlJc w:val="right"/>
      <w:pPr>
        <w:ind w:left="3280" w:hanging="440"/>
      </w:pPr>
    </w:lvl>
    <w:lvl w:ilvl="6" w:tentative="0">
      <w:start w:val="1"/>
      <w:numFmt w:val="decimal"/>
      <w:lvlText w:val="%7."/>
      <w:lvlJc w:val="left"/>
      <w:pPr>
        <w:ind w:left="3720" w:hanging="440"/>
      </w:pPr>
    </w:lvl>
    <w:lvl w:ilvl="7" w:tentative="0">
      <w:start w:val="1"/>
      <w:numFmt w:val="lowerLetter"/>
      <w:lvlText w:val="%8)"/>
      <w:lvlJc w:val="left"/>
      <w:pPr>
        <w:ind w:left="4160" w:hanging="440"/>
      </w:pPr>
    </w:lvl>
    <w:lvl w:ilvl="8" w:tentative="0">
      <w:start w:val="1"/>
      <w:numFmt w:val="lowerRoman"/>
      <w:lvlText w:val="%9."/>
      <w:lvlJc w:val="right"/>
      <w:pPr>
        <w:ind w:left="4600" w:hanging="440"/>
      </w:pPr>
    </w:lvl>
  </w:abstractNum>
  <w:abstractNum w:abstractNumId="4">
    <w:nsid w:val="68432C25"/>
    <w:multiLevelType w:val="multilevel"/>
    <w:tmpl w:val="68432C25"/>
    <w:lvl w:ilvl="0" w:tentative="0">
      <w:start w:val="1"/>
      <w:numFmt w:val="decimal"/>
      <w:lvlText w:val="%1."/>
      <w:lvlJc w:val="center"/>
      <w:pPr>
        <w:ind w:left="108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520" w:hanging="440"/>
      </w:pPr>
    </w:lvl>
    <w:lvl w:ilvl="2" w:tentative="0">
      <w:start w:val="1"/>
      <w:numFmt w:val="lowerRoman"/>
      <w:lvlText w:val="%3."/>
      <w:lvlJc w:val="right"/>
      <w:pPr>
        <w:ind w:left="1960" w:hanging="440"/>
      </w:pPr>
    </w:lvl>
    <w:lvl w:ilvl="3" w:tentative="0">
      <w:start w:val="1"/>
      <w:numFmt w:val="decimal"/>
      <w:lvlText w:val="%4."/>
      <w:lvlJc w:val="left"/>
      <w:pPr>
        <w:ind w:left="2400" w:hanging="440"/>
      </w:pPr>
    </w:lvl>
    <w:lvl w:ilvl="4" w:tentative="0">
      <w:start w:val="1"/>
      <w:numFmt w:val="lowerLetter"/>
      <w:lvlText w:val="%5)"/>
      <w:lvlJc w:val="left"/>
      <w:pPr>
        <w:ind w:left="2840" w:hanging="440"/>
      </w:pPr>
    </w:lvl>
    <w:lvl w:ilvl="5" w:tentative="0">
      <w:start w:val="1"/>
      <w:numFmt w:val="lowerRoman"/>
      <w:lvlText w:val="%6."/>
      <w:lvlJc w:val="right"/>
      <w:pPr>
        <w:ind w:left="3280" w:hanging="440"/>
      </w:pPr>
    </w:lvl>
    <w:lvl w:ilvl="6" w:tentative="0">
      <w:start w:val="1"/>
      <w:numFmt w:val="decimal"/>
      <w:lvlText w:val="%7."/>
      <w:lvlJc w:val="left"/>
      <w:pPr>
        <w:ind w:left="3720" w:hanging="440"/>
      </w:pPr>
    </w:lvl>
    <w:lvl w:ilvl="7" w:tentative="0">
      <w:start w:val="1"/>
      <w:numFmt w:val="lowerLetter"/>
      <w:lvlText w:val="%8)"/>
      <w:lvlJc w:val="left"/>
      <w:pPr>
        <w:ind w:left="4160" w:hanging="440"/>
      </w:pPr>
    </w:lvl>
    <w:lvl w:ilvl="8" w:tentative="0">
      <w:start w:val="1"/>
      <w:numFmt w:val="lowerRoman"/>
      <w:lvlText w:val="%9."/>
      <w:lvlJc w:val="right"/>
      <w:pPr>
        <w:ind w:left="4600" w:hanging="440"/>
      </w:pPr>
    </w:lvl>
  </w:abstractNum>
  <w:abstractNum w:abstractNumId="5">
    <w:nsid w:val="691C13E8"/>
    <w:multiLevelType w:val="multilevel"/>
    <w:tmpl w:val="691C13E8"/>
    <w:lvl w:ilvl="0" w:tentative="0">
      <w:start w:val="1"/>
      <w:numFmt w:val="decimal"/>
      <w:lvlText w:val="%1."/>
      <w:lvlJc w:val="center"/>
      <w:pPr>
        <w:ind w:left="108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520" w:hanging="440"/>
      </w:pPr>
    </w:lvl>
    <w:lvl w:ilvl="2" w:tentative="0">
      <w:start w:val="1"/>
      <w:numFmt w:val="lowerRoman"/>
      <w:lvlText w:val="%3."/>
      <w:lvlJc w:val="right"/>
      <w:pPr>
        <w:ind w:left="1960" w:hanging="440"/>
      </w:pPr>
    </w:lvl>
    <w:lvl w:ilvl="3" w:tentative="0">
      <w:start w:val="1"/>
      <w:numFmt w:val="decimal"/>
      <w:lvlText w:val="%4."/>
      <w:lvlJc w:val="left"/>
      <w:pPr>
        <w:ind w:left="2400" w:hanging="440"/>
      </w:pPr>
    </w:lvl>
    <w:lvl w:ilvl="4" w:tentative="0">
      <w:start w:val="1"/>
      <w:numFmt w:val="lowerLetter"/>
      <w:lvlText w:val="%5)"/>
      <w:lvlJc w:val="left"/>
      <w:pPr>
        <w:ind w:left="2840" w:hanging="440"/>
      </w:pPr>
    </w:lvl>
    <w:lvl w:ilvl="5" w:tentative="0">
      <w:start w:val="1"/>
      <w:numFmt w:val="lowerRoman"/>
      <w:lvlText w:val="%6."/>
      <w:lvlJc w:val="right"/>
      <w:pPr>
        <w:ind w:left="3280" w:hanging="440"/>
      </w:pPr>
    </w:lvl>
    <w:lvl w:ilvl="6" w:tentative="0">
      <w:start w:val="1"/>
      <w:numFmt w:val="decimal"/>
      <w:lvlText w:val="%7."/>
      <w:lvlJc w:val="left"/>
      <w:pPr>
        <w:ind w:left="3720" w:hanging="440"/>
      </w:pPr>
    </w:lvl>
    <w:lvl w:ilvl="7" w:tentative="0">
      <w:start w:val="1"/>
      <w:numFmt w:val="lowerLetter"/>
      <w:lvlText w:val="%8)"/>
      <w:lvlJc w:val="left"/>
      <w:pPr>
        <w:ind w:left="4160" w:hanging="440"/>
      </w:pPr>
    </w:lvl>
    <w:lvl w:ilvl="8" w:tentative="0">
      <w:start w:val="1"/>
      <w:numFmt w:val="lowerRoman"/>
      <w:lvlText w:val="%9."/>
      <w:lvlJc w:val="right"/>
      <w:pPr>
        <w:ind w:left="4600" w:hanging="440"/>
      </w:pPr>
    </w:lvl>
  </w:abstractNum>
  <w:abstractNum w:abstractNumId="6">
    <w:nsid w:val="7E2238CD"/>
    <w:multiLevelType w:val="multilevel"/>
    <w:tmpl w:val="7E2238CD"/>
    <w:lvl w:ilvl="0" w:tentative="0">
      <w:start w:val="1"/>
      <w:numFmt w:val="decimal"/>
      <w:lvlText w:val="%1."/>
      <w:lvlJc w:val="center"/>
      <w:pPr>
        <w:ind w:left="108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520" w:hanging="440"/>
      </w:pPr>
    </w:lvl>
    <w:lvl w:ilvl="2" w:tentative="0">
      <w:start w:val="1"/>
      <w:numFmt w:val="lowerRoman"/>
      <w:lvlText w:val="%3."/>
      <w:lvlJc w:val="right"/>
      <w:pPr>
        <w:ind w:left="1960" w:hanging="440"/>
      </w:pPr>
    </w:lvl>
    <w:lvl w:ilvl="3" w:tentative="0">
      <w:start w:val="1"/>
      <w:numFmt w:val="decimal"/>
      <w:lvlText w:val="%4."/>
      <w:lvlJc w:val="left"/>
      <w:pPr>
        <w:ind w:left="2400" w:hanging="440"/>
      </w:pPr>
    </w:lvl>
    <w:lvl w:ilvl="4" w:tentative="0">
      <w:start w:val="1"/>
      <w:numFmt w:val="lowerLetter"/>
      <w:lvlText w:val="%5)"/>
      <w:lvlJc w:val="left"/>
      <w:pPr>
        <w:ind w:left="2840" w:hanging="440"/>
      </w:pPr>
    </w:lvl>
    <w:lvl w:ilvl="5" w:tentative="0">
      <w:start w:val="1"/>
      <w:numFmt w:val="lowerRoman"/>
      <w:lvlText w:val="%6."/>
      <w:lvlJc w:val="right"/>
      <w:pPr>
        <w:ind w:left="3280" w:hanging="440"/>
      </w:pPr>
    </w:lvl>
    <w:lvl w:ilvl="6" w:tentative="0">
      <w:start w:val="1"/>
      <w:numFmt w:val="decimal"/>
      <w:lvlText w:val="%7."/>
      <w:lvlJc w:val="left"/>
      <w:pPr>
        <w:ind w:left="3720" w:hanging="440"/>
      </w:pPr>
    </w:lvl>
    <w:lvl w:ilvl="7" w:tentative="0">
      <w:start w:val="1"/>
      <w:numFmt w:val="lowerLetter"/>
      <w:lvlText w:val="%8)"/>
      <w:lvlJc w:val="left"/>
      <w:pPr>
        <w:ind w:left="4160" w:hanging="440"/>
      </w:pPr>
    </w:lvl>
    <w:lvl w:ilvl="8" w:tentative="0">
      <w:start w:val="1"/>
      <w:numFmt w:val="lowerRoman"/>
      <w:lvlText w:val="%9."/>
      <w:lvlJc w:val="right"/>
      <w:pPr>
        <w:ind w:left="4600" w:hanging="44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6"/>
  </w:num>
  <w:num w:numId="5">
    <w:abstractNumId w:val="2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true"/>
  <w:bordersDoNotSurroundFooter w:val="true"/>
  <w:trackRevisions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C4D"/>
    <w:rsid w:val="00014532"/>
    <w:rsid w:val="00032C4D"/>
    <w:rsid w:val="000C45FD"/>
    <w:rsid w:val="0021156E"/>
    <w:rsid w:val="002229ED"/>
    <w:rsid w:val="002824C0"/>
    <w:rsid w:val="002840F0"/>
    <w:rsid w:val="00286947"/>
    <w:rsid w:val="002E0373"/>
    <w:rsid w:val="002E4F91"/>
    <w:rsid w:val="00437D01"/>
    <w:rsid w:val="00493B28"/>
    <w:rsid w:val="004A6DEC"/>
    <w:rsid w:val="004B291E"/>
    <w:rsid w:val="005E1DF3"/>
    <w:rsid w:val="00793E5E"/>
    <w:rsid w:val="007D16C8"/>
    <w:rsid w:val="00824559"/>
    <w:rsid w:val="009A75DD"/>
    <w:rsid w:val="00A277F4"/>
    <w:rsid w:val="00B361D9"/>
    <w:rsid w:val="00B95297"/>
    <w:rsid w:val="00D467B7"/>
    <w:rsid w:val="00DD6B92"/>
    <w:rsid w:val="00EF6BFB"/>
    <w:rsid w:val="33EE2F55"/>
    <w:rsid w:val="36EFE238"/>
    <w:rsid w:val="37EB1678"/>
    <w:rsid w:val="3CD1240F"/>
    <w:rsid w:val="3CF9D4B5"/>
    <w:rsid w:val="53F7B72A"/>
    <w:rsid w:val="631D9298"/>
    <w:rsid w:val="6FDEF360"/>
    <w:rsid w:val="779E635B"/>
    <w:rsid w:val="79FF46D6"/>
    <w:rsid w:val="7D5D4FC4"/>
    <w:rsid w:val="7DFBE4B5"/>
    <w:rsid w:val="7FE38461"/>
    <w:rsid w:val="7FFBC3E7"/>
    <w:rsid w:val="7FFF3497"/>
    <w:rsid w:val="AC3D4781"/>
    <w:rsid w:val="BFFF2238"/>
    <w:rsid w:val="BFFFD321"/>
    <w:rsid w:val="C6F2A55C"/>
    <w:rsid w:val="D67FEB67"/>
    <w:rsid w:val="DDDF79F2"/>
    <w:rsid w:val="DF9F3211"/>
    <w:rsid w:val="EFFEC576"/>
    <w:rsid w:val="FC1E9F54"/>
    <w:rsid w:val="FFF3A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Subtitle"/>
    <w:basedOn w:val="1"/>
    <w:next w:val="1"/>
    <w:link w:val="10"/>
    <w:qFormat/>
    <w:uiPriority w:val="11"/>
    <w:pPr>
      <w:spacing w:before="240" w:after="60" w:line="312" w:lineRule="auto"/>
      <w:jc w:val="left"/>
      <w:outlineLvl w:val="1"/>
    </w:pPr>
    <w:rPr>
      <w:rFonts w:asciiTheme="majorHAnsi" w:hAnsiTheme="majorHAnsi" w:cstheme="majorBidi"/>
      <w:bCs/>
      <w:kern w:val="28"/>
      <w:szCs w:val="32"/>
    </w:rPr>
  </w:style>
  <w:style w:type="paragraph" w:styleId="6">
    <w:name w:val="Title"/>
    <w:basedOn w:val="1"/>
    <w:next w:val="1"/>
    <w:link w:val="9"/>
    <w:qFormat/>
    <w:uiPriority w:val="10"/>
    <w:pPr>
      <w:spacing w:before="240" w:after="60"/>
      <w:jc w:val="left"/>
      <w:outlineLvl w:val="0"/>
    </w:pPr>
    <w:rPr>
      <w:rFonts w:asciiTheme="majorHAnsi" w:hAnsiTheme="majorHAnsi" w:cstheme="majorBidi"/>
      <w:b/>
      <w:bCs/>
      <w:szCs w:val="32"/>
    </w:rPr>
  </w:style>
  <w:style w:type="character" w:customStyle="1" w:styleId="9">
    <w:name w:val="标题 字符"/>
    <w:basedOn w:val="8"/>
    <w:link w:val="6"/>
    <w:qFormat/>
    <w:uiPriority w:val="10"/>
    <w:rPr>
      <w:rFonts w:asciiTheme="majorHAnsi" w:hAnsiTheme="majorHAnsi" w:cstheme="majorBidi"/>
      <w:b/>
      <w:bCs/>
      <w:szCs w:val="32"/>
    </w:rPr>
  </w:style>
  <w:style w:type="character" w:customStyle="1" w:styleId="10">
    <w:name w:val="副标题 字符"/>
    <w:basedOn w:val="8"/>
    <w:link w:val="5"/>
    <w:qFormat/>
    <w:uiPriority w:val="11"/>
    <w:rPr>
      <w:rFonts w:asciiTheme="majorHAnsi" w:hAnsiTheme="majorHAnsi" w:cstheme="majorBidi"/>
      <w:bCs/>
      <w:kern w:val="28"/>
      <w:szCs w:val="32"/>
    </w:rPr>
  </w:style>
  <w:style w:type="paragraph" w:customStyle="1" w:styleId="11">
    <w:name w:val="样式1（一）"/>
    <w:basedOn w:val="2"/>
    <w:link w:val="12"/>
    <w:qFormat/>
    <w:uiPriority w:val="0"/>
    <w:pPr>
      <w:numPr>
        <w:ilvl w:val="0"/>
        <w:numId w:val="1"/>
      </w:numPr>
      <w:spacing w:line="360" w:lineRule="auto"/>
      <w:ind w:left="1144"/>
      <w:jc w:val="left"/>
    </w:pPr>
    <w:rPr>
      <w:b w:val="0"/>
      <w:sz w:val="21"/>
      <w:szCs w:val="21"/>
    </w:rPr>
  </w:style>
  <w:style w:type="character" w:customStyle="1" w:styleId="12">
    <w:name w:val="样式1（一） 字符"/>
    <w:basedOn w:val="8"/>
    <w:link w:val="11"/>
    <w:qFormat/>
    <w:uiPriority w:val="0"/>
    <w:rPr>
      <w:bCs/>
      <w:kern w:val="44"/>
      <w:szCs w:val="21"/>
    </w:rPr>
  </w:style>
  <w:style w:type="character" w:customStyle="1" w:styleId="13">
    <w:name w:val="标题 1 字符"/>
    <w:basedOn w:val="8"/>
    <w:link w:val="2"/>
    <w:qFormat/>
    <w:uiPriority w:val="9"/>
    <w:rPr>
      <w:b/>
      <w:bCs/>
      <w:kern w:val="44"/>
      <w:sz w:val="44"/>
      <w:szCs w:val="44"/>
    </w:r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5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678</Words>
  <Characters>3869</Characters>
  <Lines>32</Lines>
  <Paragraphs>9</Paragraphs>
  <TotalTime>1</TotalTime>
  <ScaleCrop>false</ScaleCrop>
  <LinksUpToDate>false</LinksUpToDate>
  <CharactersWithSpaces>4538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2022-08-19T10:17:00Z</dcterms:created>
  <dc:creator> </dc:creator>
  <cp:lastModifiedBy>user</cp:lastModifiedBy>
  <dcterms:modified xsi:type="dcterms:W3CDTF">2023-05-31T16:09:03Z</dcterms:modified>
  <dc:title>附件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